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B3" w:rsidRDefault="00DA79FA" w:rsidP="000124C1">
      <w:pPr>
        <w:pStyle w:val="a3"/>
        <w:jc w:val="center"/>
        <w:rPr>
          <w:b/>
          <w:sz w:val="28"/>
          <w:szCs w:val="28"/>
          <w:u w:val="single"/>
        </w:rPr>
      </w:pPr>
      <w:r w:rsidRPr="008008B6">
        <w:rPr>
          <w:b/>
          <w:sz w:val="28"/>
          <w:szCs w:val="28"/>
          <w:u w:val="single"/>
        </w:rPr>
        <w:t>ОБЩИНСКИ СЪВЕТ – ХИТРИНО, ОБЛАСТ ШУМЕН</w:t>
      </w:r>
    </w:p>
    <w:p w:rsidR="000124C1" w:rsidRPr="008008B6" w:rsidRDefault="000124C1" w:rsidP="000124C1">
      <w:pPr>
        <w:pStyle w:val="a3"/>
        <w:rPr>
          <w:b/>
          <w:sz w:val="28"/>
          <w:szCs w:val="28"/>
          <w:u w:val="single"/>
        </w:rPr>
      </w:pPr>
    </w:p>
    <w:p w:rsidR="00DA79FA" w:rsidRPr="008008B6" w:rsidRDefault="00DA79FA" w:rsidP="008008B6">
      <w:pPr>
        <w:pStyle w:val="a3"/>
        <w:jc w:val="center"/>
        <w:rPr>
          <w:b/>
          <w:sz w:val="28"/>
          <w:szCs w:val="28"/>
        </w:rPr>
      </w:pPr>
      <w:r w:rsidRPr="008008B6">
        <w:rPr>
          <w:b/>
          <w:sz w:val="28"/>
          <w:szCs w:val="28"/>
        </w:rPr>
        <w:t>П Р О Т О К О Л</w:t>
      </w:r>
    </w:p>
    <w:p w:rsidR="000124C1" w:rsidRPr="008008B6" w:rsidRDefault="00DA79FA" w:rsidP="000124C1">
      <w:pPr>
        <w:pStyle w:val="a3"/>
        <w:jc w:val="center"/>
        <w:rPr>
          <w:b/>
          <w:sz w:val="28"/>
          <w:szCs w:val="28"/>
        </w:rPr>
      </w:pPr>
      <w:r w:rsidRPr="008008B6">
        <w:rPr>
          <w:b/>
          <w:sz w:val="28"/>
          <w:szCs w:val="28"/>
        </w:rPr>
        <w:t xml:space="preserve">№ </w:t>
      </w:r>
      <w:r w:rsidR="00F91238">
        <w:rPr>
          <w:b/>
          <w:sz w:val="28"/>
          <w:szCs w:val="28"/>
        </w:rPr>
        <w:t>1</w:t>
      </w:r>
      <w:r w:rsidR="006E6808">
        <w:rPr>
          <w:b/>
          <w:sz w:val="28"/>
          <w:szCs w:val="28"/>
        </w:rPr>
        <w:t>/27.01.2016 г.</w:t>
      </w:r>
    </w:p>
    <w:p w:rsidR="000124C1" w:rsidRDefault="00FB413D" w:rsidP="007D14E2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3B4EF5">
        <w:rPr>
          <w:sz w:val="24"/>
          <w:szCs w:val="24"/>
        </w:rPr>
        <w:t xml:space="preserve">  1</w:t>
      </w:r>
      <w:r w:rsidR="00767B18">
        <w:rPr>
          <w:sz w:val="24"/>
          <w:szCs w:val="24"/>
        </w:rPr>
        <w:t>5</w:t>
      </w:r>
      <w:r w:rsidR="009C3D08">
        <w:rPr>
          <w:sz w:val="24"/>
          <w:szCs w:val="24"/>
        </w:rPr>
        <w:t xml:space="preserve"> </w:t>
      </w:r>
      <w:r w:rsidR="005D374A">
        <w:rPr>
          <w:sz w:val="24"/>
          <w:szCs w:val="24"/>
          <w:lang w:val="en-US"/>
        </w:rPr>
        <w:t>(</w:t>
      </w:r>
      <w:r w:rsidR="00767B18">
        <w:rPr>
          <w:sz w:val="24"/>
          <w:szCs w:val="24"/>
        </w:rPr>
        <w:t>пет</w:t>
      </w:r>
      <w:r w:rsidR="009C3D08">
        <w:rPr>
          <w:sz w:val="24"/>
          <w:szCs w:val="24"/>
        </w:rPr>
        <w:t>надесет</w:t>
      </w:r>
      <w:r w:rsidR="009C3D08">
        <w:rPr>
          <w:sz w:val="24"/>
          <w:szCs w:val="24"/>
          <w:lang w:val="en-US"/>
        </w:rPr>
        <w:t>)</w:t>
      </w:r>
      <w:r w:rsidR="009C3D08">
        <w:rPr>
          <w:sz w:val="24"/>
          <w:szCs w:val="24"/>
        </w:rPr>
        <w:t xml:space="preserve">   гласа „за”, без „против” и без „въздържали се”, Общински съвет Хитрино прие следния</w:t>
      </w:r>
      <w:r w:rsidR="007D14E2">
        <w:rPr>
          <w:sz w:val="24"/>
          <w:szCs w:val="24"/>
        </w:rPr>
        <w:t xml:space="preserve">                   </w:t>
      </w:r>
    </w:p>
    <w:p w:rsidR="009C3D08" w:rsidRPr="007D14E2" w:rsidRDefault="009C3D08" w:rsidP="000124C1">
      <w:pPr>
        <w:pStyle w:val="a3"/>
        <w:ind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 Н Е В Е Н   Р Е Д:</w:t>
      </w:r>
    </w:p>
    <w:p w:rsidR="00461109" w:rsidRDefault="002D2A9B" w:rsidP="000124C1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1.</w:t>
      </w:r>
      <w:r w:rsidRPr="00A775AB">
        <w:rPr>
          <w:rFonts w:ascii="Calibri" w:hAnsi="Calibri" w:cs="Arial"/>
          <w:sz w:val="24"/>
          <w:szCs w:val="24"/>
          <w:lang w:val="bg-BG"/>
        </w:rPr>
        <w:t>Приемане на Стратегия за управлението на общинската собственост в община Хитрино за периода 2015-2019 година.</w:t>
      </w:r>
      <w:r w:rsidR="000124C1">
        <w:rPr>
          <w:rFonts w:ascii="Calibri" w:hAnsi="Calibri" w:cs="Arial"/>
          <w:sz w:val="24"/>
          <w:szCs w:val="24"/>
          <w:lang w:val="bg-BG"/>
        </w:rPr>
        <w:t xml:space="preserve">                   </w:t>
      </w:r>
    </w:p>
    <w:p w:rsidR="002D2A9B" w:rsidRPr="000124C1" w:rsidRDefault="002D2A9B" w:rsidP="00461109">
      <w:pPr>
        <w:ind w:left="4248" w:firstLine="720"/>
        <w:jc w:val="both"/>
        <w:rPr>
          <w:rFonts w:ascii="Calibri" w:hAnsi="Calibri" w:cs="Arial"/>
          <w:sz w:val="24"/>
          <w:szCs w:val="24"/>
          <w:lang w:val="bg-BG"/>
        </w:rPr>
      </w:pPr>
      <w:r w:rsidRPr="00A775AB">
        <w:rPr>
          <w:rFonts w:ascii="Calibri" w:hAnsi="Calibri" w:cs="Arial"/>
          <w:i/>
          <w:sz w:val="24"/>
          <w:szCs w:val="24"/>
          <w:lang w:val="bg-BG"/>
        </w:rPr>
        <w:t>Докладва: И.Ахмед- зам.кмет</w:t>
      </w:r>
      <w:r>
        <w:rPr>
          <w:rFonts w:ascii="Calibri" w:hAnsi="Calibri" w:cs="Arial"/>
          <w:i/>
          <w:sz w:val="24"/>
          <w:szCs w:val="24"/>
          <w:lang w:val="bg-BG"/>
        </w:rPr>
        <w:t xml:space="preserve"> на община</w:t>
      </w:r>
    </w:p>
    <w:p w:rsidR="002D2A9B" w:rsidRDefault="002D2A9B" w:rsidP="002D2A9B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 w:rsidRPr="00A775AB">
        <w:rPr>
          <w:rFonts w:ascii="Calibri" w:hAnsi="Calibri" w:cs="Arial"/>
          <w:b/>
          <w:sz w:val="24"/>
          <w:szCs w:val="24"/>
          <w:lang w:val="bg-BG"/>
        </w:rPr>
        <w:t>2.</w:t>
      </w:r>
      <w:r>
        <w:rPr>
          <w:rFonts w:ascii="Calibri" w:hAnsi="Calibri" w:cs="Arial"/>
          <w:sz w:val="24"/>
          <w:szCs w:val="24"/>
          <w:lang w:val="bg-BG"/>
        </w:rPr>
        <w:t>Приемане на Доклад за изпълнението на Годишната програма за управление и разпореждане с имоти- общинска собственост за 2015 година.</w:t>
      </w:r>
    </w:p>
    <w:p w:rsidR="002D2A9B" w:rsidRDefault="002D2A9B" w:rsidP="002D2A9B">
      <w:pPr>
        <w:ind w:left="5040"/>
        <w:rPr>
          <w:rFonts w:ascii="Calibri" w:hAnsi="Calibri" w:cs="Arial"/>
          <w:i/>
          <w:sz w:val="24"/>
          <w:szCs w:val="24"/>
          <w:lang w:val="bg-BG"/>
        </w:rPr>
      </w:pPr>
      <w:r w:rsidRPr="00A775AB">
        <w:rPr>
          <w:rFonts w:ascii="Calibri" w:hAnsi="Calibri" w:cs="Arial"/>
          <w:i/>
          <w:sz w:val="24"/>
          <w:szCs w:val="24"/>
          <w:lang w:val="bg-BG"/>
        </w:rPr>
        <w:t>Докладва: И.Ахмед- зам.кмет</w:t>
      </w:r>
      <w:r>
        <w:rPr>
          <w:rFonts w:ascii="Calibri" w:hAnsi="Calibri" w:cs="Arial"/>
          <w:i/>
          <w:sz w:val="24"/>
          <w:szCs w:val="24"/>
          <w:lang w:val="bg-BG"/>
        </w:rPr>
        <w:t xml:space="preserve"> на община</w:t>
      </w:r>
    </w:p>
    <w:p w:rsidR="002D2A9B" w:rsidRDefault="002D2A9B" w:rsidP="002D2A9B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 w:rsidRPr="00A775AB">
        <w:rPr>
          <w:rFonts w:ascii="Calibri" w:hAnsi="Calibri" w:cs="Arial"/>
          <w:b/>
          <w:sz w:val="24"/>
          <w:szCs w:val="24"/>
          <w:lang w:val="bg-BG"/>
        </w:rPr>
        <w:t>3.</w:t>
      </w:r>
      <w:r w:rsidRPr="00A775AB">
        <w:rPr>
          <w:rFonts w:ascii="Calibri" w:hAnsi="Calibri" w:cs="Arial"/>
          <w:sz w:val="24"/>
          <w:szCs w:val="24"/>
          <w:lang w:val="bg-BG"/>
        </w:rPr>
        <w:t>Приемане на Годишна програма за управление и разпореждане с имоти- общинска собственост за 2016 година.</w:t>
      </w:r>
    </w:p>
    <w:p w:rsidR="002D2A9B" w:rsidRDefault="002D2A9B" w:rsidP="002D2A9B">
      <w:pPr>
        <w:ind w:left="5040"/>
        <w:rPr>
          <w:rFonts w:ascii="Calibri" w:hAnsi="Calibri" w:cs="Arial"/>
          <w:i/>
          <w:sz w:val="24"/>
          <w:szCs w:val="24"/>
          <w:lang w:val="bg-BG"/>
        </w:rPr>
      </w:pPr>
      <w:r w:rsidRPr="00A775AB">
        <w:rPr>
          <w:rFonts w:ascii="Calibri" w:hAnsi="Calibri" w:cs="Arial"/>
          <w:i/>
          <w:sz w:val="24"/>
          <w:szCs w:val="24"/>
          <w:lang w:val="bg-BG"/>
        </w:rPr>
        <w:t>Докладва: И.Ахмед- зам.кмет</w:t>
      </w:r>
      <w:r>
        <w:rPr>
          <w:rFonts w:ascii="Calibri" w:hAnsi="Calibri" w:cs="Arial"/>
          <w:i/>
          <w:sz w:val="24"/>
          <w:szCs w:val="24"/>
          <w:lang w:val="bg-BG"/>
        </w:rPr>
        <w:t xml:space="preserve"> на община</w:t>
      </w:r>
    </w:p>
    <w:p w:rsidR="002D2A9B" w:rsidRDefault="002D2A9B" w:rsidP="002D2A9B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4</w:t>
      </w:r>
      <w:r w:rsidRPr="00835D2B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 xml:space="preserve">Приемане на Общински годишен план за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младежта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за 2016 година.</w:t>
      </w:r>
    </w:p>
    <w:p w:rsidR="002D2A9B" w:rsidRDefault="002D2A9B" w:rsidP="002D2A9B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 xml:space="preserve">           Докладва: И. </w:t>
      </w:r>
      <w:r w:rsidRPr="009137ED">
        <w:rPr>
          <w:rFonts w:ascii="Calibri" w:hAnsi="Calibri" w:cs="Arial"/>
          <w:i/>
          <w:sz w:val="24"/>
          <w:szCs w:val="24"/>
          <w:lang w:val="bg-BG"/>
        </w:rPr>
        <w:t>Ахмед- зам.кмет на община</w:t>
      </w:r>
    </w:p>
    <w:p w:rsidR="002D2A9B" w:rsidRDefault="002D2A9B" w:rsidP="002D2A9B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5</w:t>
      </w:r>
      <w:r w:rsidRPr="003A58A1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Приемане на Спортен календар на община Хитрино за 2016 година.</w:t>
      </w:r>
    </w:p>
    <w:p w:rsidR="002D2A9B" w:rsidRPr="009137ED" w:rsidRDefault="002D2A9B" w:rsidP="002D2A9B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 xml:space="preserve">           Докладва: И. </w:t>
      </w:r>
      <w:r w:rsidRPr="009137ED">
        <w:rPr>
          <w:rFonts w:ascii="Calibri" w:hAnsi="Calibri" w:cs="Arial"/>
          <w:i/>
          <w:sz w:val="24"/>
          <w:szCs w:val="24"/>
          <w:lang w:val="bg-BG"/>
        </w:rPr>
        <w:t>Ахмед- зам.кмет на община</w:t>
      </w:r>
    </w:p>
    <w:p w:rsidR="002D2A9B" w:rsidRDefault="002D2A9B" w:rsidP="002D2A9B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6</w:t>
      </w:r>
      <w:r w:rsidRPr="003A58A1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Приемане на Културен календар на община Хитрино за 2016 година.</w:t>
      </w:r>
    </w:p>
    <w:p w:rsidR="002D2A9B" w:rsidRPr="00A775AB" w:rsidRDefault="002D2A9B" w:rsidP="002D2A9B">
      <w:pPr>
        <w:ind w:left="504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 xml:space="preserve">Докладва: И. </w:t>
      </w:r>
      <w:r w:rsidRPr="009137ED">
        <w:rPr>
          <w:rFonts w:ascii="Calibri" w:hAnsi="Calibri" w:cs="Arial"/>
          <w:i/>
          <w:sz w:val="24"/>
          <w:szCs w:val="24"/>
          <w:lang w:val="bg-BG"/>
        </w:rPr>
        <w:t>Ахмед- зам.кмет на община</w:t>
      </w:r>
    </w:p>
    <w:p w:rsidR="002D2A9B" w:rsidRPr="00451104" w:rsidRDefault="002D2A9B" w:rsidP="002D2A9B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7</w:t>
      </w:r>
      <w:r w:rsidRPr="00451104">
        <w:rPr>
          <w:rFonts w:ascii="Calibri" w:hAnsi="Calibri" w:cs="Arial"/>
          <w:b/>
          <w:sz w:val="24"/>
          <w:szCs w:val="24"/>
          <w:lang w:val="bg-BG"/>
        </w:rPr>
        <w:t>.</w:t>
      </w:r>
      <w:r w:rsidRPr="00451104">
        <w:rPr>
          <w:rFonts w:ascii="Calibri" w:hAnsi="Calibri" w:cs="Arial"/>
          <w:sz w:val="24"/>
          <w:szCs w:val="24"/>
          <w:lang w:val="bg-BG"/>
        </w:rPr>
        <w:t>Кандидатстване пред проект „Красива България” за 2016 година по мярка М01 „Подобряване на обществената среда в населените места” с проектно предложение „Рехабилитация и ремонт на НЧ „Просвета-1943” с.Тимарево, община Хитрино”.</w:t>
      </w:r>
    </w:p>
    <w:p w:rsidR="002D2A9B" w:rsidRDefault="002D2A9B" w:rsidP="002D2A9B">
      <w:pPr>
        <w:ind w:left="504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451104">
        <w:rPr>
          <w:rFonts w:ascii="Calibri" w:hAnsi="Calibri" w:cs="Arial"/>
          <w:i/>
          <w:sz w:val="24"/>
          <w:szCs w:val="24"/>
          <w:lang w:val="bg-BG"/>
        </w:rPr>
        <w:t xml:space="preserve">Докладва: А.Ахмед- зам.кмет на община </w:t>
      </w:r>
    </w:p>
    <w:p w:rsidR="002D2A9B" w:rsidRPr="002F55D3" w:rsidRDefault="002D2A9B" w:rsidP="002D2A9B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8</w:t>
      </w:r>
      <w:r w:rsidRPr="00451104">
        <w:rPr>
          <w:rFonts w:ascii="Calibri" w:hAnsi="Calibri" w:cs="Arial"/>
          <w:b/>
          <w:sz w:val="24"/>
          <w:szCs w:val="24"/>
          <w:lang w:val="bg-BG"/>
        </w:rPr>
        <w:t>.</w:t>
      </w:r>
      <w:r w:rsidRPr="00451104">
        <w:rPr>
          <w:rFonts w:ascii="Calibri" w:hAnsi="Calibri" w:cs="Arial"/>
          <w:sz w:val="24"/>
          <w:szCs w:val="24"/>
          <w:lang w:val="bg-BG"/>
        </w:rPr>
        <w:t>Приемане бюджета на община Хитрино за 2016 година.</w:t>
      </w:r>
    </w:p>
    <w:p w:rsidR="002D2A9B" w:rsidRDefault="002D2A9B" w:rsidP="002D2A9B">
      <w:pPr>
        <w:ind w:left="504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451104"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2D2A9B" w:rsidRDefault="002D2A9B" w:rsidP="002D2A9B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9</w:t>
      </w:r>
      <w:r w:rsidRPr="00835D2B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 xml:space="preserve">Продажба на имот, частна общинска собственост, представляващ застроен УПИ </w:t>
      </w:r>
      <w:r>
        <w:rPr>
          <w:rFonts w:ascii="Calibri" w:hAnsi="Calibri" w:cs="Arial"/>
          <w:sz w:val="24"/>
          <w:szCs w:val="24"/>
        </w:rPr>
        <w:t>XIV</w:t>
      </w:r>
      <w:r>
        <w:rPr>
          <w:rFonts w:ascii="Calibri" w:hAnsi="Calibri" w:cs="Arial"/>
          <w:sz w:val="24"/>
          <w:szCs w:val="24"/>
          <w:lang w:val="bg-BG"/>
        </w:rPr>
        <w:t>-общ., с площ от 495 кв.м. в кв.41 по плана на село Хитрино, във връзка с чл.35, ал.1 от ЗОС.</w:t>
      </w:r>
    </w:p>
    <w:p w:rsidR="002D2A9B" w:rsidRDefault="002D2A9B" w:rsidP="002D2A9B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 xml:space="preserve">           Докладва: И. </w:t>
      </w:r>
      <w:r w:rsidRPr="009137ED">
        <w:rPr>
          <w:rFonts w:ascii="Calibri" w:hAnsi="Calibri" w:cs="Arial"/>
          <w:i/>
          <w:sz w:val="24"/>
          <w:szCs w:val="24"/>
          <w:lang w:val="bg-BG"/>
        </w:rPr>
        <w:t>Ахмед- зам.кмет на община</w:t>
      </w:r>
    </w:p>
    <w:p w:rsidR="002D2A9B" w:rsidRDefault="002D2A9B" w:rsidP="002D2A9B">
      <w:pPr>
        <w:pStyle w:val="a3"/>
        <w:ind w:firstLine="708"/>
        <w:jc w:val="both"/>
        <w:rPr>
          <w:sz w:val="24"/>
          <w:szCs w:val="24"/>
        </w:rPr>
      </w:pPr>
      <w:r w:rsidRPr="002D2A9B">
        <w:rPr>
          <w:rFonts w:ascii="Calibri" w:hAnsi="Calibri" w:cs="Arial"/>
          <w:b/>
          <w:sz w:val="24"/>
          <w:szCs w:val="24"/>
        </w:rPr>
        <w:t>10.</w:t>
      </w:r>
      <w:r>
        <w:rPr>
          <w:sz w:val="24"/>
          <w:szCs w:val="24"/>
        </w:rPr>
        <w:t>Делба на имоти за установяване на реални граници на обект „Водоем” село Байково: имот № 000031, НТП-полски път с площ от 9.730 дка по КВС на село Трем; имот № 000012, НТП-полски път с площ от 1.481 дка по КВС на село Байково; имот № 000077, НТП- пасище, мера с площ от 20.874 дка по КВС на</w:t>
      </w:r>
      <w:r w:rsidR="001D586E">
        <w:rPr>
          <w:sz w:val="24"/>
          <w:szCs w:val="24"/>
        </w:rPr>
        <w:t xml:space="preserve"> село Байково”.</w:t>
      </w:r>
    </w:p>
    <w:p w:rsidR="002D2A9B" w:rsidRPr="002D2A9B" w:rsidRDefault="002D2A9B" w:rsidP="002D2A9B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 xml:space="preserve">           Докладва: И. </w:t>
      </w:r>
      <w:r w:rsidRPr="009137ED">
        <w:rPr>
          <w:rFonts w:ascii="Calibri" w:hAnsi="Calibri" w:cs="Arial"/>
          <w:i/>
          <w:sz w:val="24"/>
          <w:szCs w:val="24"/>
          <w:lang w:val="bg-BG"/>
        </w:rPr>
        <w:t>Ахмед- зам.кмет на община</w:t>
      </w:r>
    </w:p>
    <w:p w:rsidR="002D2A9B" w:rsidRDefault="005041E5" w:rsidP="002D2A9B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11</w:t>
      </w:r>
      <w:r w:rsidR="002D2A9B" w:rsidRPr="00826938">
        <w:rPr>
          <w:rFonts w:ascii="Calibri" w:hAnsi="Calibri" w:cs="Arial"/>
          <w:b/>
          <w:sz w:val="24"/>
          <w:szCs w:val="24"/>
          <w:lang w:val="bg-BG"/>
        </w:rPr>
        <w:t>.</w:t>
      </w:r>
      <w:r w:rsidR="002D2A9B" w:rsidRPr="00826938">
        <w:rPr>
          <w:rFonts w:ascii="Calibri" w:hAnsi="Calibri" w:cs="Arial"/>
          <w:sz w:val="24"/>
          <w:szCs w:val="24"/>
          <w:lang w:val="bg-BG"/>
        </w:rPr>
        <w:t>П</w:t>
      </w:r>
      <w:r w:rsidR="002D2A9B">
        <w:rPr>
          <w:rFonts w:ascii="Calibri" w:hAnsi="Calibri" w:cs="Arial"/>
          <w:sz w:val="24"/>
          <w:szCs w:val="24"/>
          <w:lang w:val="bg-BG"/>
        </w:rPr>
        <w:t>ромяна предназначението и начина на трайно ползване на поземлени имоти- общинска собственост, в землищата на село Байково и село Трем, община Хитрино, област Шумен, във връзка с установяване реални граници на водоем „Байково”.</w:t>
      </w:r>
    </w:p>
    <w:p w:rsidR="002D2A9B" w:rsidRPr="00826938" w:rsidRDefault="002D2A9B" w:rsidP="002D2A9B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 xml:space="preserve">           Докладва: И. </w:t>
      </w:r>
      <w:r w:rsidRPr="009137ED">
        <w:rPr>
          <w:rFonts w:ascii="Calibri" w:hAnsi="Calibri" w:cs="Arial"/>
          <w:i/>
          <w:sz w:val="24"/>
          <w:szCs w:val="24"/>
          <w:lang w:val="bg-BG"/>
        </w:rPr>
        <w:t>Ахмед- зам.кмет на община</w:t>
      </w:r>
    </w:p>
    <w:p w:rsidR="002D2A9B" w:rsidRDefault="005041E5" w:rsidP="002D2A9B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12</w:t>
      </w:r>
      <w:r w:rsidR="002D2A9B" w:rsidRPr="003A58A1">
        <w:rPr>
          <w:rFonts w:ascii="Calibri" w:hAnsi="Calibri" w:cs="Arial"/>
          <w:b/>
          <w:sz w:val="24"/>
          <w:szCs w:val="24"/>
          <w:lang w:val="bg-BG"/>
        </w:rPr>
        <w:t>.</w:t>
      </w:r>
      <w:r w:rsidR="002D2A9B">
        <w:rPr>
          <w:rFonts w:ascii="Calibri" w:hAnsi="Calibri" w:cs="Arial"/>
          <w:sz w:val="24"/>
          <w:szCs w:val="24"/>
          <w:lang w:val="bg-BG"/>
        </w:rPr>
        <w:t>Упълномощаване на представител на община Хитрино за участие в Общото събрание на акционерите на „МБАЛ- Шумен” АД.</w:t>
      </w:r>
    </w:p>
    <w:p w:rsidR="0019227F" w:rsidRDefault="0019227F" w:rsidP="0019227F">
      <w:pPr>
        <w:ind w:left="504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407D26">
        <w:rPr>
          <w:rFonts w:ascii="Calibri" w:hAnsi="Calibri" w:cs="Arial"/>
          <w:i/>
          <w:sz w:val="24"/>
          <w:szCs w:val="24"/>
          <w:lang w:val="bg-BG"/>
        </w:rPr>
        <w:t xml:space="preserve">Докладва: М.Ахмед- председател на </w:t>
      </w:r>
      <w:proofErr w:type="spellStart"/>
      <w:r w:rsidRPr="00407D26">
        <w:rPr>
          <w:rFonts w:ascii="Calibri" w:hAnsi="Calibri" w:cs="Arial"/>
          <w:i/>
          <w:sz w:val="24"/>
          <w:szCs w:val="24"/>
          <w:lang w:val="bg-BG"/>
        </w:rPr>
        <w:t>ОбС</w:t>
      </w:r>
      <w:proofErr w:type="spellEnd"/>
    </w:p>
    <w:p w:rsidR="0019227F" w:rsidRDefault="0019227F" w:rsidP="0019227F">
      <w:pPr>
        <w:pStyle w:val="a3"/>
        <w:ind w:firstLine="708"/>
        <w:jc w:val="both"/>
        <w:rPr>
          <w:sz w:val="24"/>
          <w:szCs w:val="24"/>
        </w:rPr>
      </w:pPr>
      <w:r w:rsidRPr="0019227F">
        <w:rPr>
          <w:rFonts w:ascii="Calibri" w:eastAsia="Times New Roman" w:hAnsi="Calibri" w:cs="Arial"/>
          <w:b/>
          <w:sz w:val="24"/>
          <w:szCs w:val="24"/>
          <w:lang w:eastAsia="bg-BG"/>
        </w:rPr>
        <w:t>13.</w:t>
      </w:r>
      <w:r>
        <w:rPr>
          <w:sz w:val="24"/>
          <w:szCs w:val="24"/>
        </w:rPr>
        <w:t>Приемане отчета за 2015 година на Кмета на община Хитрино за изпълнение на Програмата за управление на община Хитрино за мандат 2011 – 2015 година”;</w:t>
      </w:r>
    </w:p>
    <w:p w:rsidR="002D2A9B" w:rsidRDefault="0019227F" w:rsidP="002D2A9B">
      <w:pPr>
        <w:ind w:left="504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19227F" w:rsidRDefault="0019227F" w:rsidP="0019227F">
      <w:pPr>
        <w:pStyle w:val="a3"/>
        <w:ind w:firstLine="708"/>
        <w:jc w:val="both"/>
        <w:rPr>
          <w:sz w:val="24"/>
          <w:szCs w:val="24"/>
        </w:rPr>
      </w:pPr>
      <w:r w:rsidRPr="0019227F">
        <w:rPr>
          <w:b/>
          <w:sz w:val="24"/>
          <w:szCs w:val="24"/>
        </w:rPr>
        <w:lastRenderedPageBreak/>
        <w:t>14.</w:t>
      </w:r>
      <w:r>
        <w:rPr>
          <w:sz w:val="24"/>
          <w:szCs w:val="24"/>
        </w:rPr>
        <w:t>Приемане на Програма за управление на община Хитрино за мандат 2015 – 2019 година”.</w:t>
      </w:r>
    </w:p>
    <w:p w:rsidR="005041E5" w:rsidRDefault="0019227F" w:rsidP="0019227F">
      <w:pPr>
        <w:ind w:left="504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1172A2" w:rsidRDefault="001172A2" w:rsidP="001172A2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15</w:t>
      </w:r>
      <w:r w:rsidRPr="00874C2B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Докладни записки.</w:t>
      </w:r>
    </w:p>
    <w:p w:rsidR="001172A2" w:rsidRPr="00142510" w:rsidRDefault="001172A2" w:rsidP="001172A2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 w:rsidRPr="00AF2C84">
        <w:rPr>
          <w:rFonts w:ascii="Calibri" w:hAnsi="Calibri" w:cs="Arial"/>
          <w:b/>
          <w:sz w:val="24"/>
          <w:szCs w:val="24"/>
          <w:lang w:val="bg-BG"/>
        </w:rPr>
        <w:t>16.</w:t>
      </w:r>
      <w:r>
        <w:rPr>
          <w:rFonts w:ascii="Calibri" w:hAnsi="Calibri" w:cs="Arial"/>
          <w:sz w:val="24"/>
          <w:szCs w:val="24"/>
          <w:lang w:val="bg-BG"/>
        </w:rPr>
        <w:t>Питане.</w:t>
      </w:r>
    </w:p>
    <w:p w:rsidR="003A4276" w:rsidRPr="008A0CB8" w:rsidRDefault="00AE5C8B" w:rsidP="008A0CB8">
      <w:pPr>
        <w:contextualSpacing/>
        <w:jc w:val="center"/>
        <w:rPr>
          <w:rFonts w:asciiTheme="minorHAnsi" w:hAnsiTheme="minorHAnsi" w:cs="Arial"/>
          <w:b/>
          <w:sz w:val="24"/>
          <w:szCs w:val="24"/>
          <w:u w:val="single"/>
          <w:lang w:val="bg-BG"/>
        </w:rPr>
      </w:pPr>
      <w:r w:rsidRPr="008A0CB8">
        <w:rPr>
          <w:rFonts w:asciiTheme="minorHAnsi" w:hAnsiTheme="minorHAnsi" w:cs="Arial"/>
          <w:b/>
          <w:sz w:val="24"/>
          <w:szCs w:val="24"/>
          <w:u w:val="single"/>
          <w:lang w:val="bg-BG"/>
        </w:rPr>
        <w:t>ПО ПЪРВА ТОЧКА ОТ ДНЕВНИЯ РЕД</w:t>
      </w:r>
    </w:p>
    <w:p w:rsidR="008A0CB8" w:rsidRDefault="008A0CB8" w:rsidP="008A0CB8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 w:rsidRPr="00A775AB">
        <w:rPr>
          <w:rFonts w:ascii="Calibri" w:hAnsi="Calibri" w:cs="Arial"/>
          <w:sz w:val="24"/>
          <w:szCs w:val="24"/>
          <w:lang w:val="bg-BG"/>
        </w:rPr>
        <w:t>Приемане на Стратегия за управлението на общинската собственост в община Хитрино за периода 2015-2019 година.</w:t>
      </w:r>
    </w:p>
    <w:p w:rsidR="0034720D" w:rsidRDefault="007D14E2" w:rsidP="006E6808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15 гласа „за”, без „против” и без „въздържали се”, Общински съвет Хитрино на основание чл. 21, ал.1, т.12, във връзка с чл.21, ал.1, т.8 и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 w:rsidR="00293310"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293310" w:rsidRPr="00293310" w:rsidRDefault="00293310" w:rsidP="00293310">
      <w:pPr>
        <w:contextualSpacing/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293310">
        <w:rPr>
          <w:rFonts w:ascii="Calibri" w:hAnsi="Calibri" w:cs="Arial"/>
          <w:b/>
          <w:sz w:val="24"/>
          <w:szCs w:val="24"/>
          <w:lang w:val="bg-BG"/>
        </w:rPr>
        <w:t>РЕШЕНИЕ № 1</w:t>
      </w:r>
    </w:p>
    <w:p w:rsidR="00293310" w:rsidRDefault="00293310" w:rsidP="000124C1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На основание чл.8, ал.8 от Закона за общинската собственост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ЗОС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>, Общински съвет Хитрино</w:t>
      </w:r>
      <w:r w:rsidR="000124C1">
        <w:rPr>
          <w:rFonts w:ascii="Calibri" w:hAnsi="Calibri" w:cs="Arial"/>
          <w:sz w:val="24"/>
          <w:szCs w:val="24"/>
          <w:lang w:val="bg-BG"/>
        </w:rPr>
        <w:t xml:space="preserve">                                                         </w:t>
      </w: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293310" w:rsidRDefault="00293310" w:rsidP="00293310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Приема Стратегия за управлението на общинската собственост в община Хитрино за периода 2015-2019 година. Приложение № 1 от 1.</w:t>
      </w:r>
    </w:p>
    <w:p w:rsidR="00293310" w:rsidRPr="00F677CB" w:rsidRDefault="00293310" w:rsidP="00F677CB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F677CB">
        <w:rPr>
          <w:rFonts w:ascii="Calibri" w:hAnsi="Calibri" w:cs="Arial"/>
          <w:b/>
          <w:sz w:val="24"/>
          <w:szCs w:val="24"/>
          <w:u w:val="single"/>
          <w:lang w:val="bg-BG"/>
        </w:rPr>
        <w:t>ПО ВТОРА ТОЧКА ОТ ДНЕВНИЯ РЕД</w:t>
      </w:r>
    </w:p>
    <w:p w:rsidR="00AB359C" w:rsidRDefault="00AB359C" w:rsidP="00AB359C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Приемане на Доклад за изпълнението на Годишната програма за управление и разпореждане с имоти- общинска собственост за 2015 година.</w:t>
      </w:r>
    </w:p>
    <w:p w:rsidR="0034720D" w:rsidRDefault="00F677CB" w:rsidP="006E6808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16 гласа „за”, без „против” и без „въздържали се”, Общински съвет Хитрино на основание чл.21, ал.1, т.8 и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F677CB" w:rsidRDefault="00F677CB" w:rsidP="00F677CB">
      <w:pPr>
        <w:contextualSpacing/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293310">
        <w:rPr>
          <w:rFonts w:ascii="Calibri" w:hAnsi="Calibri" w:cs="Arial"/>
          <w:b/>
          <w:sz w:val="24"/>
          <w:szCs w:val="24"/>
          <w:lang w:val="bg-BG"/>
        </w:rPr>
        <w:t xml:space="preserve">РЕШЕНИЕ № </w:t>
      </w:r>
      <w:r>
        <w:rPr>
          <w:rFonts w:ascii="Calibri" w:hAnsi="Calibri" w:cs="Arial"/>
          <w:b/>
          <w:sz w:val="24"/>
          <w:szCs w:val="24"/>
          <w:lang w:val="bg-BG"/>
        </w:rPr>
        <w:t>2</w:t>
      </w:r>
    </w:p>
    <w:p w:rsidR="008427B0" w:rsidRPr="008427B0" w:rsidRDefault="008427B0" w:rsidP="008427B0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 w:rsidRPr="008427B0">
        <w:rPr>
          <w:rFonts w:ascii="Calibri" w:hAnsi="Calibri" w:cs="Arial"/>
          <w:sz w:val="24"/>
          <w:szCs w:val="24"/>
          <w:lang w:val="bg-BG"/>
        </w:rPr>
        <w:t xml:space="preserve">На основание чл.21, ал.1, т.23 от ЗМСМА </w:t>
      </w:r>
      <w:r w:rsidRPr="008427B0">
        <w:rPr>
          <w:rFonts w:ascii="Calibri" w:hAnsi="Calibri" w:cs="Arial"/>
          <w:sz w:val="24"/>
          <w:szCs w:val="24"/>
        </w:rPr>
        <w:t>(</w:t>
      </w:r>
      <w:r w:rsidRPr="008427B0"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 w:rsidRPr="008427B0">
        <w:rPr>
          <w:rFonts w:ascii="Calibri" w:hAnsi="Calibri" w:cs="Arial"/>
          <w:sz w:val="24"/>
          <w:szCs w:val="24"/>
        </w:rPr>
        <w:t>)</w:t>
      </w:r>
      <w:r w:rsidRPr="008427B0">
        <w:rPr>
          <w:rFonts w:ascii="Calibri" w:hAnsi="Calibri" w:cs="Arial"/>
          <w:sz w:val="24"/>
          <w:szCs w:val="24"/>
          <w:lang w:val="bg-BG"/>
        </w:rPr>
        <w:t>, Общински съвет Хитрино</w:t>
      </w:r>
    </w:p>
    <w:p w:rsidR="008427B0" w:rsidRPr="008427B0" w:rsidRDefault="008427B0" w:rsidP="008427B0">
      <w:pPr>
        <w:contextualSpacing/>
        <w:jc w:val="center"/>
        <w:rPr>
          <w:rFonts w:ascii="Calibri" w:hAnsi="Calibri" w:cs="Arial"/>
          <w:sz w:val="24"/>
          <w:szCs w:val="24"/>
          <w:lang w:val="bg-BG"/>
        </w:rPr>
      </w:pPr>
      <w:r w:rsidRPr="008427B0">
        <w:rPr>
          <w:rFonts w:ascii="Calibri" w:hAnsi="Calibri" w:cs="Arial"/>
          <w:sz w:val="24"/>
          <w:szCs w:val="24"/>
          <w:lang w:val="bg-BG"/>
        </w:rPr>
        <w:t>Р Е Ш И:</w:t>
      </w:r>
    </w:p>
    <w:p w:rsidR="00F677CB" w:rsidRDefault="00F677CB" w:rsidP="008427B0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 w:rsidRPr="00F677CB">
        <w:rPr>
          <w:rFonts w:ascii="Calibri" w:hAnsi="Calibri" w:cs="Arial"/>
          <w:sz w:val="24"/>
          <w:szCs w:val="24"/>
          <w:lang w:val="bg-BG"/>
        </w:rPr>
        <w:t>Приема доклада за изпълнението на Годишната програма за управление и разпореждане с имоти- общинска собственост за 2015 година, приета с Решение № 7, Протокол № 2, точка 1 от 04.02.2015 година на Общински съвет – Хитрино. Приложение № 1 от 1.</w:t>
      </w:r>
    </w:p>
    <w:p w:rsidR="000124C1" w:rsidRDefault="008427B0" w:rsidP="000124C1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8427B0">
        <w:rPr>
          <w:rFonts w:ascii="Calibri" w:hAnsi="Calibri" w:cs="Arial"/>
          <w:b/>
          <w:sz w:val="24"/>
          <w:szCs w:val="24"/>
          <w:u w:val="single"/>
          <w:lang w:val="bg-BG"/>
        </w:rPr>
        <w:t>ПО ТРЕТА ТОЧКА ОТ ДНЕВНИЯ РЕД</w:t>
      </w:r>
    </w:p>
    <w:p w:rsidR="008427B0" w:rsidRPr="000124C1" w:rsidRDefault="008427B0" w:rsidP="00F50FEE">
      <w:pPr>
        <w:ind w:firstLine="708"/>
        <w:contextualSpacing/>
        <w:jc w:val="both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A775AB">
        <w:rPr>
          <w:rFonts w:ascii="Calibri" w:hAnsi="Calibri" w:cs="Arial"/>
          <w:sz w:val="24"/>
          <w:szCs w:val="24"/>
          <w:lang w:val="bg-BG"/>
        </w:rPr>
        <w:t>Приемане на Годишна програма за управление и разпореждане с имоти- общинска собственост за 2016 година.</w:t>
      </w:r>
    </w:p>
    <w:p w:rsidR="008427B0" w:rsidRDefault="008427B0" w:rsidP="008427B0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16 гласа „за”, без „против” и без „въздържали се”, Общински съвет Хитрино на основание </w:t>
      </w:r>
      <w:r w:rsidR="00CD07B6">
        <w:rPr>
          <w:rFonts w:ascii="Calibri" w:hAnsi="Calibri" w:cs="Arial"/>
          <w:sz w:val="24"/>
          <w:szCs w:val="24"/>
          <w:lang w:val="bg-BG"/>
        </w:rPr>
        <w:t xml:space="preserve">чл.21, ал.1, т.12 </w:t>
      </w:r>
      <w:r w:rsidR="002F6679">
        <w:rPr>
          <w:rFonts w:ascii="Calibri" w:hAnsi="Calibri" w:cs="Arial"/>
          <w:sz w:val="24"/>
          <w:szCs w:val="24"/>
          <w:lang w:val="bg-BG"/>
        </w:rPr>
        <w:t xml:space="preserve">и чл.21, ал.1, т.8 и чл.27, ал.4 и ал.5 </w:t>
      </w:r>
      <w:r w:rsidR="00CD07B6">
        <w:rPr>
          <w:rFonts w:ascii="Calibri" w:hAnsi="Calibri" w:cs="Arial"/>
          <w:sz w:val="24"/>
          <w:szCs w:val="24"/>
          <w:lang w:val="bg-BG"/>
        </w:rPr>
        <w:t xml:space="preserve">от ЗМСМА </w:t>
      </w:r>
      <w:r w:rsidR="00CD07B6">
        <w:rPr>
          <w:rFonts w:ascii="Calibri" w:hAnsi="Calibri" w:cs="Arial"/>
          <w:sz w:val="24"/>
          <w:szCs w:val="24"/>
        </w:rPr>
        <w:t>(</w:t>
      </w:r>
      <w:r w:rsidR="00CD07B6"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 w:rsidR="00CD07B6">
        <w:rPr>
          <w:rFonts w:ascii="Calibri" w:hAnsi="Calibri" w:cs="Arial"/>
          <w:sz w:val="24"/>
          <w:szCs w:val="24"/>
        </w:rPr>
        <w:t>)</w:t>
      </w:r>
      <w:r w:rsidR="00196252"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>прие</w:t>
      </w:r>
    </w:p>
    <w:p w:rsidR="008427B0" w:rsidRDefault="008427B0" w:rsidP="008427B0">
      <w:pPr>
        <w:contextualSpacing/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293310">
        <w:rPr>
          <w:rFonts w:ascii="Calibri" w:hAnsi="Calibri" w:cs="Arial"/>
          <w:b/>
          <w:sz w:val="24"/>
          <w:szCs w:val="24"/>
          <w:lang w:val="bg-BG"/>
        </w:rPr>
        <w:t xml:space="preserve">РЕШЕНИЕ № </w:t>
      </w:r>
      <w:r>
        <w:rPr>
          <w:rFonts w:ascii="Calibri" w:hAnsi="Calibri" w:cs="Arial"/>
          <w:b/>
          <w:sz w:val="24"/>
          <w:szCs w:val="24"/>
          <w:lang w:val="bg-BG"/>
        </w:rPr>
        <w:t>3</w:t>
      </w:r>
    </w:p>
    <w:p w:rsidR="008427B0" w:rsidRDefault="008427B0" w:rsidP="00D747E4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 w:rsidRPr="008427B0">
        <w:rPr>
          <w:rFonts w:ascii="Calibri" w:hAnsi="Calibri" w:cs="Arial"/>
          <w:sz w:val="24"/>
          <w:szCs w:val="24"/>
          <w:lang w:val="bg-BG"/>
        </w:rPr>
        <w:t xml:space="preserve">На основание </w:t>
      </w:r>
      <w:r w:rsidR="00D747E4">
        <w:rPr>
          <w:rFonts w:ascii="Calibri" w:hAnsi="Calibri" w:cs="Arial"/>
          <w:sz w:val="24"/>
          <w:szCs w:val="24"/>
          <w:lang w:val="bg-BG"/>
        </w:rPr>
        <w:t xml:space="preserve">чл.8, ал.9 от Закона за общинската собственост </w:t>
      </w:r>
      <w:r w:rsidR="00D747E4">
        <w:rPr>
          <w:rFonts w:ascii="Calibri" w:hAnsi="Calibri" w:cs="Arial"/>
          <w:sz w:val="24"/>
          <w:szCs w:val="24"/>
        </w:rPr>
        <w:t>(</w:t>
      </w:r>
      <w:r w:rsidR="00D747E4">
        <w:rPr>
          <w:rFonts w:ascii="Calibri" w:hAnsi="Calibri" w:cs="Arial"/>
          <w:sz w:val="24"/>
          <w:szCs w:val="24"/>
          <w:lang w:val="bg-BG"/>
        </w:rPr>
        <w:t>ЗОС</w:t>
      </w:r>
      <w:r w:rsidR="00D747E4">
        <w:rPr>
          <w:rFonts w:ascii="Calibri" w:hAnsi="Calibri" w:cs="Arial"/>
          <w:sz w:val="24"/>
          <w:szCs w:val="24"/>
        </w:rPr>
        <w:t>)</w:t>
      </w:r>
      <w:r w:rsidR="00D747E4">
        <w:rPr>
          <w:rFonts w:ascii="Calibri" w:hAnsi="Calibri" w:cs="Arial"/>
          <w:sz w:val="24"/>
          <w:szCs w:val="24"/>
          <w:lang w:val="bg-BG"/>
        </w:rPr>
        <w:t>, Общински съвет Хитрино</w:t>
      </w:r>
    </w:p>
    <w:p w:rsidR="00D747E4" w:rsidRDefault="00D747E4" w:rsidP="00D747E4">
      <w:pPr>
        <w:contextualSpacing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D747E4" w:rsidRDefault="00D747E4" w:rsidP="00D747E4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Приема Годишна програма за управление и разпореждане с имоти- общинска собственост за 2016 година. Приложение № 1 от 1.</w:t>
      </w:r>
    </w:p>
    <w:p w:rsidR="00D747E4" w:rsidRPr="00EC2087" w:rsidRDefault="00EC2087" w:rsidP="00EC2087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EC2087">
        <w:rPr>
          <w:rFonts w:ascii="Calibri" w:hAnsi="Calibri" w:cs="Arial"/>
          <w:b/>
          <w:sz w:val="24"/>
          <w:szCs w:val="24"/>
          <w:u w:val="single"/>
          <w:lang w:val="bg-BG"/>
        </w:rPr>
        <w:t>ПО ЧЕТВЪРТА ТОЧКА ОТ ДНЕВНИЯ РЕД</w:t>
      </w:r>
    </w:p>
    <w:p w:rsidR="00EC2087" w:rsidRDefault="00EC2087" w:rsidP="00EC2087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Приемане на Общински годишен план за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младежта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за 2016 година.</w:t>
      </w:r>
    </w:p>
    <w:p w:rsidR="00EC2087" w:rsidRDefault="00EC2087" w:rsidP="00EC2087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16 гласа „за”, без „против” и без „въздържали се”, Общински съвет Хитрино на </w:t>
      </w:r>
      <w:r w:rsidR="00F113C1">
        <w:rPr>
          <w:rFonts w:ascii="Calibri" w:hAnsi="Calibri" w:cs="Arial"/>
          <w:sz w:val="24"/>
          <w:szCs w:val="24"/>
          <w:lang w:val="bg-BG"/>
        </w:rPr>
        <w:t>основание чл.21, ал.1, т.12 от Закона за местното самоуправление и местната администрация прие</w:t>
      </w:r>
    </w:p>
    <w:p w:rsidR="00F113C1" w:rsidRPr="00F113C1" w:rsidRDefault="00F113C1" w:rsidP="00F113C1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F113C1">
        <w:rPr>
          <w:rFonts w:ascii="Calibri" w:hAnsi="Calibri" w:cs="Arial"/>
          <w:b/>
          <w:sz w:val="24"/>
          <w:szCs w:val="24"/>
          <w:lang w:val="bg-BG"/>
        </w:rPr>
        <w:lastRenderedPageBreak/>
        <w:t>РЕШЕНИЕ № 4</w:t>
      </w:r>
    </w:p>
    <w:p w:rsidR="00F113C1" w:rsidRDefault="00F113C1" w:rsidP="00EC2087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На основание чл.15 и чл.16 от Закона за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младежта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ЗМ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>, Общински съвет Хитрино</w:t>
      </w:r>
    </w:p>
    <w:p w:rsidR="00F113C1" w:rsidRDefault="00F113C1" w:rsidP="00F113C1">
      <w:pPr>
        <w:ind w:firstLine="708"/>
        <w:contextualSpacing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F113C1" w:rsidRPr="00F113C1" w:rsidRDefault="00F113C1" w:rsidP="00EC2087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Приема Общински годишен план за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младежта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за 2016 година. Приложение № 1 от 1.</w:t>
      </w:r>
    </w:p>
    <w:p w:rsidR="008427B0" w:rsidRPr="004D09DC" w:rsidRDefault="00F113C1" w:rsidP="004D09DC">
      <w:pPr>
        <w:ind w:firstLine="708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4D09DC">
        <w:rPr>
          <w:rFonts w:ascii="Calibri" w:hAnsi="Calibri" w:cs="Arial"/>
          <w:b/>
          <w:sz w:val="24"/>
          <w:szCs w:val="24"/>
          <w:u w:val="single"/>
          <w:lang w:val="bg-BG"/>
        </w:rPr>
        <w:t>ПО ПЕТА ТОЧКА ОТ ДНЕВНИЯ РЕД</w:t>
      </w:r>
    </w:p>
    <w:p w:rsidR="004D09DC" w:rsidRDefault="00F113C1" w:rsidP="004D09DC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Приемане на Спортен календар</w:t>
      </w:r>
      <w:r w:rsidR="004D09DC">
        <w:rPr>
          <w:rFonts w:ascii="Calibri" w:hAnsi="Calibri" w:cs="Arial"/>
          <w:sz w:val="24"/>
          <w:szCs w:val="24"/>
          <w:lang w:val="bg-BG"/>
        </w:rPr>
        <w:t xml:space="preserve"> на община Хитрино за 2016 година.</w:t>
      </w:r>
    </w:p>
    <w:p w:rsidR="004D09DC" w:rsidRDefault="004D09DC" w:rsidP="004D09DC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С 16 гласа „за”, без „против” и без „въздържали се”, Общински съвет Хитрино на основание чл.17, ал.1</w:t>
      </w:r>
      <w:r w:rsidR="00412182">
        <w:rPr>
          <w:rFonts w:ascii="Calibri" w:hAnsi="Calibri" w:cs="Arial"/>
          <w:sz w:val="24"/>
          <w:szCs w:val="24"/>
          <w:lang w:val="bg-BG"/>
        </w:rPr>
        <w:t>, т.10 от Закона за местното самоуправление и местната администрация прие</w:t>
      </w:r>
    </w:p>
    <w:p w:rsidR="00412182" w:rsidRPr="00412182" w:rsidRDefault="00412182" w:rsidP="00412182">
      <w:pPr>
        <w:ind w:firstLine="720"/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412182">
        <w:rPr>
          <w:rFonts w:ascii="Calibri" w:hAnsi="Calibri" w:cs="Arial"/>
          <w:b/>
          <w:sz w:val="24"/>
          <w:szCs w:val="24"/>
          <w:lang w:val="bg-BG"/>
        </w:rPr>
        <w:t>РЕШЕНИЕ № 5</w:t>
      </w:r>
    </w:p>
    <w:p w:rsidR="00412182" w:rsidRDefault="00412182" w:rsidP="004D09DC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На основание чл.21, ал.1, т.23 и чл.21, ал.2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ЗМСМА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>, Общински съвет Хитрино</w:t>
      </w:r>
    </w:p>
    <w:p w:rsidR="00412182" w:rsidRDefault="00412182" w:rsidP="00412182">
      <w:pPr>
        <w:ind w:firstLine="720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412182" w:rsidRDefault="00412182" w:rsidP="004D09DC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1.Приема Спортен календар на Община Хитрино за 2016 година. Приложение № 1 от 1.</w:t>
      </w:r>
    </w:p>
    <w:p w:rsidR="00412182" w:rsidRDefault="00412182" w:rsidP="004D09DC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2.Необходимите средства за организация и провеждане на мероприятията да се осигурят от общинския бюджет.</w:t>
      </w:r>
    </w:p>
    <w:p w:rsidR="00412182" w:rsidRPr="00F0293E" w:rsidRDefault="00412182" w:rsidP="00F0293E">
      <w:pPr>
        <w:ind w:firstLine="720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F0293E">
        <w:rPr>
          <w:rFonts w:ascii="Calibri" w:hAnsi="Calibri" w:cs="Arial"/>
          <w:b/>
          <w:sz w:val="24"/>
          <w:szCs w:val="24"/>
          <w:u w:val="single"/>
          <w:lang w:val="bg-BG"/>
        </w:rPr>
        <w:t>ПО ШЕСТА ТОЧКА ОТ ДНЕВНИЯ РЕД</w:t>
      </w:r>
    </w:p>
    <w:p w:rsidR="00F0293E" w:rsidRDefault="00F0293E" w:rsidP="00F0293E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Приемане на Културен календар на община Хитрино за 2016 година.</w:t>
      </w:r>
    </w:p>
    <w:p w:rsidR="00F0293E" w:rsidRDefault="00F0293E" w:rsidP="00F0293E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С 16 гласа „за”, без „против” и без „въздържали се”, Общински съвет Хитрино на основание чл.17, ал.1, т.10 от Закона за местното самоуправление и местната администрация прие</w:t>
      </w:r>
    </w:p>
    <w:p w:rsidR="00F0293E" w:rsidRPr="00F0293E" w:rsidRDefault="00F0293E" w:rsidP="00F0293E">
      <w:pPr>
        <w:ind w:firstLine="720"/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412182">
        <w:rPr>
          <w:rFonts w:ascii="Calibri" w:hAnsi="Calibri" w:cs="Arial"/>
          <w:b/>
          <w:sz w:val="24"/>
          <w:szCs w:val="24"/>
          <w:lang w:val="bg-BG"/>
        </w:rPr>
        <w:t xml:space="preserve">РЕШЕНИЕ № </w:t>
      </w:r>
      <w:r>
        <w:rPr>
          <w:rFonts w:ascii="Calibri" w:hAnsi="Calibri" w:cs="Arial"/>
          <w:b/>
          <w:sz w:val="24"/>
          <w:szCs w:val="24"/>
          <w:lang w:val="bg-BG"/>
        </w:rPr>
        <w:t>6</w:t>
      </w:r>
    </w:p>
    <w:p w:rsidR="00F0293E" w:rsidRDefault="00F0293E" w:rsidP="00F0293E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На основание чл.21, ал.1, т.23 и чл.21, ал.2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ЗМСМА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>, Общински съвет Хитрино</w:t>
      </w:r>
    </w:p>
    <w:p w:rsidR="00F0293E" w:rsidRDefault="00F0293E" w:rsidP="00F0293E">
      <w:pPr>
        <w:ind w:firstLine="720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F0293E" w:rsidRDefault="00F0293E" w:rsidP="00F0293E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1.Приема Културен календар на Община Хитрино за 2016 година. Приложение № 1 от 1.</w:t>
      </w:r>
    </w:p>
    <w:p w:rsidR="00F0293E" w:rsidRDefault="00F0293E" w:rsidP="00F0293E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2.Необходимите средства за организация и провеждане на мероприятията да се осигурят от общинския бюджет.</w:t>
      </w:r>
    </w:p>
    <w:p w:rsidR="00F0293E" w:rsidRPr="00537B8C" w:rsidRDefault="00CB60C4" w:rsidP="00537B8C">
      <w:pPr>
        <w:ind w:firstLine="720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537B8C">
        <w:rPr>
          <w:rFonts w:ascii="Calibri" w:hAnsi="Calibri" w:cs="Arial"/>
          <w:b/>
          <w:sz w:val="24"/>
          <w:szCs w:val="24"/>
          <w:u w:val="single"/>
          <w:lang w:val="bg-BG"/>
        </w:rPr>
        <w:t>ПО СЕДМА ТОЧКА ОТ ДНЕВНИЯ РЕД</w:t>
      </w:r>
    </w:p>
    <w:p w:rsidR="00537B8C" w:rsidRPr="00451104" w:rsidRDefault="00537B8C" w:rsidP="00537B8C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 w:rsidRPr="00451104">
        <w:rPr>
          <w:rFonts w:ascii="Calibri" w:hAnsi="Calibri" w:cs="Arial"/>
          <w:sz w:val="24"/>
          <w:szCs w:val="24"/>
          <w:lang w:val="bg-BG"/>
        </w:rPr>
        <w:t>Кандидатстване пред проект „Красива България” за 2016 година по мярка М01 „Подобряване на обществената среда в населените места” с проектно предложение „Рехабилитация и ремонт на НЧ „Просвета-1943” с.Тимарево, община Хитрино”.</w:t>
      </w:r>
    </w:p>
    <w:p w:rsidR="00CD6FB3" w:rsidRPr="00D24602" w:rsidRDefault="00CD6FB3" w:rsidP="00CD6FB3">
      <w:pPr>
        <w:pStyle w:val="a3"/>
        <w:ind w:firstLine="708"/>
        <w:jc w:val="both"/>
        <w:rPr>
          <w:sz w:val="24"/>
          <w:szCs w:val="24"/>
        </w:rPr>
      </w:pPr>
      <w:r w:rsidRPr="00D24602">
        <w:rPr>
          <w:sz w:val="24"/>
          <w:szCs w:val="24"/>
        </w:rPr>
        <w:t xml:space="preserve">С 16 гласа „за”, без „против” и без „въздържали се”, Общински съвет Хитрино на основание чл.21, ал.1, т.23 от ЗМСМА </w:t>
      </w:r>
      <w:r w:rsidRPr="00D24602">
        <w:rPr>
          <w:sz w:val="24"/>
          <w:szCs w:val="24"/>
          <w:lang w:val="en-US"/>
        </w:rPr>
        <w:t>(</w:t>
      </w:r>
      <w:r w:rsidRPr="00D24602">
        <w:rPr>
          <w:sz w:val="24"/>
          <w:szCs w:val="24"/>
        </w:rPr>
        <w:t>Закона за местното самоуправление и местната администрация</w:t>
      </w:r>
      <w:r w:rsidRPr="00D24602">
        <w:rPr>
          <w:sz w:val="24"/>
          <w:szCs w:val="24"/>
          <w:lang w:val="en-US"/>
        </w:rPr>
        <w:t>)</w:t>
      </w:r>
      <w:r w:rsidRPr="00D24602">
        <w:rPr>
          <w:sz w:val="24"/>
          <w:szCs w:val="24"/>
        </w:rPr>
        <w:t xml:space="preserve"> прие</w:t>
      </w:r>
    </w:p>
    <w:p w:rsidR="00CD6FB3" w:rsidRPr="00643083" w:rsidRDefault="00CD6FB3" w:rsidP="00CD6FB3">
      <w:pPr>
        <w:pStyle w:val="a3"/>
        <w:jc w:val="center"/>
        <w:rPr>
          <w:b/>
          <w:sz w:val="24"/>
          <w:szCs w:val="24"/>
        </w:rPr>
      </w:pPr>
      <w:r w:rsidRPr="00643083">
        <w:rPr>
          <w:b/>
          <w:sz w:val="24"/>
          <w:szCs w:val="24"/>
        </w:rPr>
        <w:t>РЕШЕНИЕ № 7</w:t>
      </w:r>
    </w:p>
    <w:p w:rsidR="00CD6FB3" w:rsidRPr="00D24602" w:rsidRDefault="00CD6FB3" w:rsidP="00CD6FB3">
      <w:pPr>
        <w:pStyle w:val="a3"/>
        <w:jc w:val="both"/>
        <w:rPr>
          <w:sz w:val="24"/>
          <w:szCs w:val="24"/>
        </w:rPr>
      </w:pPr>
      <w:r w:rsidRPr="00D24602">
        <w:rPr>
          <w:sz w:val="24"/>
          <w:szCs w:val="24"/>
        </w:rPr>
        <w:t>Във връзка с обявена кампания за набиране на кандидати за участие по проект „Красива България” през 2016 година по програма на Министерството на труда и социалната политика, Общински съвет Хитрино</w:t>
      </w:r>
    </w:p>
    <w:p w:rsidR="00CD6FB3" w:rsidRPr="00D24602" w:rsidRDefault="00CD6FB3" w:rsidP="00CD6FB3">
      <w:pPr>
        <w:pStyle w:val="a3"/>
        <w:jc w:val="center"/>
        <w:rPr>
          <w:sz w:val="24"/>
          <w:szCs w:val="24"/>
        </w:rPr>
      </w:pPr>
      <w:r w:rsidRPr="00D24602">
        <w:rPr>
          <w:sz w:val="24"/>
          <w:szCs w:val="24"/>
        </w:rPr>
        <w:t>Р Е Ш И:</w:t>
      </w:r>
    </w:p>
    <w:p w:rsidR="00CD6FB3" w:rsidRPr="00D24602" w:rsidRDefault="00CD6FB3" w:rsidP="00CD6FB3">
      <w:pPr>
        <w:pStyle w:val="a3"/>
        <w:jc w:val="both"/>
        <w:rPr>
          <w:sz w:val="24"/>
          <w:szCs w:val="24"/>
        </w:rPr>
      </w:pPr>
      <w:r w:rsidRPr="00D24602">
        <w:rPr>
          <w:sz w:val="24"/>
          <w:szCs w:val="24"/>
        </w:rPr>
        <w:t>Възлага на кмета на община Хитрино да кандидатства п</w:t>
      </w:r>
      <w:r>
        <w:rPr>
          <w:sz w:val="24"/>
          <w:szCs w:val="24"/>
        </w:rPr>
        <w:t>ред проект „Красива България” за</w:t>
      </w:r>
      <w:r w:rsidRPr="00D24602">
        <w:rPr>
          <w:sz w:val="24"/>
          <w:szCs w:val="24"/>
        </w:rPr>
        <w:t xml:space="preserve"> 2016 година по мярка М01 „Подобряване на обществената среда в населените места” с проектно предложение „Рехабилитация и ремонт на НЧ </w:t>
      </w:r>
      <w:r w:rsidRPr="00D24602">
        <w:rPr>
          <w:sz w:val="24"/>
          <w:szCs w:val="24"/>
          <w:lang w:val="en-US"/>
        </w:rPr>
        <w:t>(</w:t>
      </w:r>
      <w:r w:rsidRPr="00D24602">
        <w:rPr>
          <w:sz w:val="24"/>
          <w:szCs w:val="24"/>
        </w:rPr>
        <w:t>народно читалище</w:t>
      </w:r>
      <w:r w:rsidRPr="00D24602">
        <w:rPr>
          <w:sz w:val="24"/>
          <w:szCs w:val="24"/>
          <w:lang w:val="en-US"/>
        </w:rPr>
        <w:t>)</w:t>
      </w:r>
      <w:r w:rsidRPr="00D24602">
        <w:rPr>
          <w:sz w:val="24"/>
          <w:szCs w:val="24"/>
        </w:rPr>
        <w:t xml:space="preserve"> „Просвета-1943” с.Тимарево, община Хитрино” на обща стойност 218 660.00 лв., от които 119 017.00 лв. или 54.43% </w:t>
      </w:r>
      <w:proofErr w:type="spellStart"/>
      <w:r w:rsidRPr="00D24602">
        <w:rPr>
          <w:sz w:val="24"/>
          <w:szCs w:val="24"/>
        </w:rPr>
        <w:t>съфинансиране</w:t>
      </w:r>
      <w:proofErr w:type="spellEnd"/>
      <w:r w:rsidRPr="00D24602">
        <w:rPr>
          <w:sz w:val="24"/>
          <w:szCs w:val="24"/>
        </w:rPr>
        <w:t xml:space="preserve"> от общинския бюджет на община Хитрино.</w:t>
      </w:r>
    </w:p>
    <w:p w:rsidR="00D44E04" w:rsidRPr="008F3E22" w:rsidRDefault="008F3E22" w:rsidP="008F3E22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8F3E22">
        <w:rPr>
          <w:rFonts w:ascii="Calibri" w:hAnsi="Calibri" w:cs="Arial"/>
          <w:b/>
          <w:sz w:val="24"/>
          <w:szCs w:val="24"/>
          <w:u w:val="single"/>
          <w:lang w:val="bg-BG"/>
        </w:rPr>
        <w:lastRenderedPageBreak/>
        <w:t>ПО ОСМА ТОЧКА ОТ ДНЕВНИЯ РЕД</w:t>
      </w:r>
    </w:p>
    <w:p w:rsidR="008F3E22" w:rsidRPr="002F55D3" w:rsidRDefault="008F3E22" w:rsidP="008F3E22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 w:rsidRPr="00451104">
        <w:rPr>
          <w:rFonts w:ascii="Calibri" w:hAnsi="Calibri" w:cs="Arial"/>
          <w:sz w:val="24"/>
          <w:szCs w:val="24"/>
          <w:lang w:val="bg-BG"/>
        </w:rPr>
        <w:t>Приемане бюджета на община Хитрино за 2016 година.</w:t>
      </w:r>
    </w:p>
    <w:p w:rsidR="00650372" w:rsidRDefault="001471CA" w:rsidP="00CC7CFB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 w:rsidRPr="001471CA">
        <w:rPr>
          <w:rFonts w:asciiTheme="minorHAnsi" w:hAnsiTheme="minorHAnsi"/>
          <w:sz w:val="24"/>
          <w:szCs w:val="24"/>
        </w:rPr>
        <w:t xml:space="preserve">С 16 </w:t>
      </w:r>
      <w:proofErr w:type="spellStart"/>
      <w:r w:rsidRPr="001471CA">
        <w:rPr>
          <w:rFonts w:asciiTheme="minorHAnsi" w:hAnsiTheme="minorHAnsi"/>
          <w:sz w:val="24"/>
          <w:szCs w:val="24"/>
        </w:rPr>
        <w:t>гласа</w:t>
      </w:r>
      <w:proofErr w:type="spellEnd"/>
      <w:r w:rsidRPr="001471CA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1471CA">
        <w:rPr>
          <w:rFonts w:asciiTheme="minorHAnsi" w:hAnsiTheme="minorHAnsi"/>
          <w:sz w:val="24"/>
          <w:szCs w:val="24"/>
        </w:rPr>
        <w:t>за</w:t>
      </w:r>
      <w:proofErr w:type="spellEnd"/>
      <w:r w:rsidRPr="001471CA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1471CA">
        <w:rPr>
          <w:rFonts w:asciiTheme="minorHAnsi" w:hAnsiTheme="minorHAnsi"/>
          <w:sz w:val="24"/>
          <w:szCs w:val="24"/>
        </w:rPr>
        <w:t>без</w:t>
      </w:r>
      <w:proofErr w:type="spellEnd"/>
      <w:r w:rsidRPr="001471CA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1471CA">
        <w:rPr>
          <w:rFonts w:asciiTheme="minorHAnsi" w:hAnsiTheme="minorHAnsi"/>
          <w:sz w:val="24"/>
          <w:szCs w:val="24"/>
        </w:rPr>
        <w:t>против</w:t>
      </w:r>
      <w:proofErr w:type="spellEnd"/>
      <w:r w:rsidRPr="001471CA">
        <w:rPr>
          <w:rFonts w:asciiTheme="minorHAnsi" w:hAnsiTheme="minorHAnsi"/>
          <w:sz w:val="24"/>
          <w:szCs w:val="24"/>
        </w:rPr>
        <w:t xml:space="preserve">” и </w:t>
      </w:r>
      <w:proofErr w:type="spellStart"/>
      <w:r w:rsidRPr="001471CA">
        <w:rPr>
          <w:rFonts w:asciiTheme="minorHAnsi" w:hAnsiTheme="minorHAnsi"/>
          <w:sz w:val="24"/>
          <w:szCs w:val="24"/>
        </w:rPr>
        <w:t>без</w:t>
      </w:r>
      <w:proofErr w:type="spellEnd"/>
      <w:r w:rsidRPr="001471CA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1471CA">
        <w:rPr>
          <w:rFonts w:asciiTheme="minorHAnsi" w:hAnsiTheme="minorHAnsi"/>
          <w:sz w:val="24"/>
          <w:szCs w:val="24"/>
        </w:rPr>
        <w:t>въздържали</w:t>
      </w:r>
      <w:proofErr w:type="spellEnd"/>
      <w:r w:rsidRPr="001471C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471CA">
        <w:rPr>
          <w:rFonts w:asciiTheme="minorHAnsi" w:hAnsiTheme="minorHAnsi"/>
          <w:sz w:val="24"/>
          <w:szCs w:val="24"/>
        </w:rPr>
        <w:t>се</w:t>
      </w:r>
      <w:proofErr w:type="spellEnd"/>
      <w:r w:rsidRPr="001471CA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1471CA">
        <w:rPr>
          <w:rFonts w:asciiTheme="minorHAnsi" w:hAnsiTheme="minorHAnsi"/>
          <w:sz w:val="24"/>
          <w:szCs w:val="24"/>
        </w:rPr>
        <w:t>Общински</w:t>
      </w:r>
      <w:proofErr w:type="spellEnd"/>
      <w:r w:rsidRPr="001471C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471CA">
        <w:rPr>
          <w:rFonts w:asciiTheme="minorHAnsi" w:hAnsiTheme="minorHAnsi"/>
          <w:sz w:val="24"/>
          <w:szCs w:val="24"/>
        </w:rPr>
        <w:t>съвет</w:t>
      </w:r>
      <w:proofErr w:type="spellEnd"/>
      <w:r w:rsidRPr="001471C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471CA">
        <w:rPr>
          <w:rFonts w:asciiTheme="minorHAnsi" w:hAnsiTheme="minorHAnsi"/>
          <w:sz w:val="24"/>
          <w:szCs w:val="24"/>
        </w:rPr>
        <w:t>Хитрино</w:t>
      </w:r>
      <w:proofErr w:type="spellEnd"/>
      <w:r w:rsidRPr="001471C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471CA">
        <w:rPr>
          <w:rFonts w:asciiTheme="minorHAnsi" w:hAnsiTheme="minorHAnsi"/>
          <w:sz w:val="24"/>
          <w:szCs w:val="24"/>
        </w:rPr>
        <w:t>на</w:t>
      </w:r>
      <w:proofErr w:type="spellEnd"/>
      <w:r>
        <w:rPr>
          <w:rFonts w:asciiTheme="minorHAnsi" w:hAnsiTheme="minorHAnsi"/>
          <w:sz w:val="24"/>
          <w:szCs w:val="24"/>
          <w:lang w:val="bg-BG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основание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чл.52, ал.1 и чл.21, ал.1, т.6,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във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връзка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с чл.27, ал.4 и ал.5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от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Закона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за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местното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самоуправление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местната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администрация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(ЗМСМА)</w:t>
      </w:r>
      <w:r w:rsidR="00650372">
        <w:rPr>
          <w:rFonts w:asciiTheme="minorHAnsi" w:hAnsiTheme="minorHAnsi"/>
          <w:sz w:val="24"/>
          <w:szCs w:val="24"/>
          <w:lang w:val="bg-BG"/>
        </w:rPr>
        <w:t xml:space="preserve"> прие</w:t>
      </w:r>
    </w:p>
    <w:p w:rsidR="00650372" w:rsidRPr="00650372" w:rsidRDefault="00650372" w:rsidP="00650372">
      <w:pPr>
        <w:ind w:firstLine="708"/>
        <w:jc w:val="center"/>
        <w:rPr>
          <w:rFonts w:asciiTheme="minorHAnsi" w:hAnsiTheme="minorHAnsi"/>
          <w:b/>
          <w:sz w:val="24"/>
          <w:szCs w:val="24"/>
          <w:lang w:val="bg-BG"/>
        </w:rPr>
      </w:pPr>
      <w:r w:rsidRPr="00650372">
        <w:rPr>
          <w:rFonts w:asciiTheme="minorHAnsi" w:hAnsiTheme="minorHAnsi"/>
          <w:b/>
          <w:sz w:val="24"/>
          <w:szCs w:val="24"/>
          <w:lang w:val="bg-BG"/>
        </w:rPr>
        <w:t>РЕШЕНИЕ № 8</w:t>
      </w:r>
    </w:p>
    <w:p w:rsidR="00CC7CFB" w:rsidRPr="00650372" w:rsidRDefault="00650372" w:rsidP="00CC7CFB">
      <w:pPr>
        <w:ind w:firstLine="708"/>
        <w:jc w:val="both"/>
        <w:rPr>
          <w:rFonts w:asciiTheme="minorHAnsi" w:hAnsiTheme="minorHAnsi" w:cs="Arial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 xml:space="preserve">На основание </w:t>
      </w:r>
      <w:r w:rsidR="00CC7CFB" w:rsidRPr="00650372">
        <w:rPr>
          <w:rFonts w:asciiTheme="minorHAnsi" w:hAnsiTheme="minorHAnsi"/>
          <w:sz w:val="24"/>
          <w:szCs w:val="24"/>
        </w:rPr>
        <w:t xml:space="preserve"> чл.94, ал.2 и ал.3 и чл.39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от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Закона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за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публичните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финанси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във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връзка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с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разпоредбите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на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Закона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за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държавния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бюджет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на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Република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България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за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2016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година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>, ПМС (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Постановление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на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Министерски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съвет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) № 380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от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29.12.2015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година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за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изпълнението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на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ЗДБРБ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за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2016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година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Наредбата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за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условията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реда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за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съставяне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на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бюджетната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прогноза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за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местни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дейности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за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следващите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три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години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за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съставяне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приемане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изпълнение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отчитане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на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общинския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бюджет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на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община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Хитрино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Общински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съвет</w:t>
      </w:r>
      <w:proofErr w:type="spellEnd"/>
      <w:r w:rsidR="00CC7CFB" w:rsidRPr="006503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7CFB" w:rsidRPr="00650372">
        <w:rPr>
          <w:rFonts w:asciiTheme="minorHAnsi" w:hAnsiTheme="minorHAnsi"/>
          <w:sz w:val="24"/>
          <w:szCs w:val="24"/>
        </w:rPr>
        <w:t>Хитрино</w:t>
      </w:r>
      <w:proofErr w:type="spellEnd"/>
    </w:p>
    <w:p w:rsidR="00CC7CFB" w:rsidRPr="00650372" w:rsidRDefault="00CC7CFB" w:rsidP="00CC7CFB">
      <w:pPr>
        <w:pStyle w:val="a3"/>
        <w:jc w:val="center"/>
        <w:rPr>
          <w:sz w:val="24"/>
          <w:szCs w:val="24"/>
        </w:rPr>
      </w:pPr>
      <w:r w:rsidRPr="00650372">
        <w:rPr>
          <w:sz w:val="24"/>
          <w:szCs w:val="24"/>
        </w:rPr>
        <w:t>Р Е Ш И:</w:t>
      </w:r>
    </w:p>
    <w:p w:rsidR="00CC7CFB" w:rsidRDefault="00CC7CFB" w:rsidP="00F26683">
      <w:pPr>
        <w:pStyle w:val="a3"/>
        <w:ind w:firstLine="708"/>
        <w:jc w:val="both"/>
        <w:rPr>
          <w:sz w:val="24"/>
          <w:szCs w:val="24"/>
        </w:rPr>
      </w:pPr>
      <w:r w:rsidRPr="00650372">
        <w:rPr>
          <w:sz w:val="24"/>
          <w:szCs w:val="24"/>
        </w:rPr>
        <w:t>Приема бюджета на община Хитрино за 2016 година, както следва:</w:t>
      </w:r>
    </w:p>
    <w:p w:rsidR="00A1184B" w:rsidRPr="00A1184B" w:rsidRDefault="00A1184B" w:rsidP="00A1184B">
      <w:pPr>
        <w:jc w:val="both"/>
        <w:rPr>
          <w:rFonts w:asciiTheme="minorHAnsi" w:hAnsiTheme="minorHAnsi"/>
          <w:b/>
          <w:sz w:val="24"/>
          <w:szCs w:val="24"/>
          <w:lang w:val="bg-BG"/>
        </w:rPr>
      </w:pPr>
      <w:r w:rsidRPr="00A1184B">
        <w:rPr>
          <w:rFonts w:asciiTheme="minorHAnsi" w:hAnsiTheme="minorHAnsi"/>
          <w:b/>
          <w:sz w:val="24"/>
          <w:szCs w:val="24"/>
          <w:lang w:val="bg-BG"/>
        </w:rPr>
        <w:t xml:space="preserve">І.По приходите  в размер на </w:t>
      </w:r>
      <w:r w:rsidRPr="00A1184B">
        <w:rPr>
          <w:rFonts w:asciiTheme="minorHAnsi" w:hAnsiTheme="minorHAnsi"/>
          <w:b/>
          <w:sz w:val="24"/>
          <w:szCs w:val="24"/>
          <w:lang w:val="ru-RU"/>
        </w:rPr>
        <w:t xml:space="preserve">6 870 765  </w:t>
      </w:r>
      <w:proofErr w:type="spellStart"/>
      <w:r w:rsidRPr="00A1184B">
        <w:rPr>
          <w:rFonts w:asciiTheme="minorHAnsi" w:hAnsiTheme="minorHAnsi"/>
          <w:b/>
          <w:sz w:val="24"/>
          <w:szCs w:val="24"/>
          <w:lang w:val="bg-BG"/>
        </w:rPr>
        <w:t>лв</w:t>
      </w:r>
      <w:proofErr w:type="spellEnd"/>
      <w:r w:rsidRPr="00A1184B">
        <w:rPr>
          <w:rFonts w:asciiTheme="minorHAnsi" w:hAnsiTheme="minorHAnsi"/>
          <w:b/>
          <w:sz w:val="24"/>
          <w:szCs w:val="24"/>
          <w:lang w:val="ru-RU"/>
        </w:rPr>
        <w:t xml:space="preserve">. </w:t>
      </w:r>
      <w:r w:rsidRPr="00A1184B">
        <w:rPr>
          <w:rFonts w:asciiTheme="minorHAnsi" w:hAnsiTheme="minorHAnsi"/>
          <w:b/>
          <w:sz w:val="24"/>
          <w:szCs w:val="24"/>
          <w:lang w:val="bg-BG"/>
        </w:rPr>
        <w:t>лв. /съгласно Приложение № 1 /, в т.ч.: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b/>
          <w:sz w:val="24"/>
          <w:szCs w:val="24"/>
          <w:lang w:val="bg-BG"/>
        </w:rPr>
        <w:t xml:space="preserve">1.1 Приходи за делегирани от държавата дейности в размер на </w:t>
      </w:r>
      <w:r w:rsidRPr="00A1184B">
        <w:rPr>
          <w:rFonts w:asciiTheme="minorHAnsi" w:hAnsiTheme="minorHAnsi"/>
          <w:b/>
          <w:sz w:val="24"/>
          <w:szCs w:val="24"/>
          <w:lang w:val="ru-RU"/>
        </w:rPr>
        <w:t xml:space="preserve">2 303 829 </w:t>
      </w:r>
      <w:proofErr w:type="spellStart"/>
      <w:r w:rsidRPr="00A1184B">
        <w:rPr>
          <w:rFonts w:asciiTheme="minorHAnsi" w:hAnsiTheme="minorHAnsi"/>
          <w:b/>
          <w:sz w:val="24"/>
          <w:szCs w:val="24"/>
          <w:lang w:val="ru-RU"/>
        </w:rPr>
        <w:t>лв.,в</w:t>
      </w:r>
      <w:proofErr w:type="spellEnd"/>
      <w:r w:rsidRPr="00A1184B">
        <w:rPr>
          <w:rFonts w:asciiTheme="minorHAnsi" w:hAnsiTheme="minorHAnsi"/>
          <w:b/>
          <w:sz w:val="24"/>
          <w:szCs w:val="24"/>
          <w:lang w:val="ru-RU"/>
        </w:rPr>
        <w:t xml:space="preserve"> т.ч.</w:t>
      </w:r>
    </w:p>
    <w:p w:rsidR="00A1184B" w:rsidRPr="00A1184B" w:rsidRDefault="00A1184B" w:rsidP="00A1184B">
      <w:pPr>
        <w:jc w:val="both"/>
        <w:rPr>
          <w:rFonts w:asciiTheme="minorHAnsi" w:hAnsiTheme="minorHAnsi" w:cs="Arial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 xml:space="preserve"> 1. Обща субсидия за делегирани  дейности – </w:t>
      </w:r>
      <w:r w:rsidRPr="00A1184B">
        <w:rPr>
          <w:rFonts w:asciiTheme="minorHAnsi" w:hAnsiTheme="minorHAnsi" w:cs="Arial"/>
          <w:sz w:val="24"/>
          <w:szCs w:val="24"/>
          <w:lang w:val="bg-BG"/>
        </w:rPr>
        <w:t xml:space="preserve">1 835 912 </w:t>
      </w:r>
      <w:r w:rsidRPr="00A1184B">
        <w:rPr>
          <w:rFonts w:asciiTheme="minorHAnsi" w:hAnsiTheme="minorHAnsi"/>
          <w:sz w:val="24"/>
          <w:szCs w:val="24"/>
          <w:lang w:val="bg-BG"/>
        </w:rPr>
        <w:t>лв.;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 xml:space="preserve">2. Собствени приходи на звената на делегиран бюджет – </w:t>
      </w:r>
      <w:r w:rsidRPr="00A1184B">
        <w:rPr>
          <w:rFonts w:asciiTheme="minorHAnsi" w:hAnsiTheme="minorHAnsi"/>
          <w:sz w:val="24"/>
          <w:szCs w:val="24"/>
          <w:lang w:val="ru-RU"/>
        </w:rPr>
        <w:t>22 500</w:t>
      </w:r>
      <w:r w:rsidRPr="00A1184B">
        <w:rPr>
          <w:rFonts w:asciiTheme="minorHAnsi" w:hAnsiTheme="minorHAnsi"/>
          <w:sz w:val="24"/>
          <w:szCs w:val="24"/>
          <w:lang w:val="bg-BG"/>
        </w:rPr>
        <w:t>лв.;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>3. Преходен остатък от 201</w:t>
      </w:r>
      <w:r w:rsidRPr="00A1184B">
        <w:rPr>
          <w:rFonts w:asciiTheme="minorHAnsi" w:hAnsiTheme="minorHAnsi"/>
          <w:sz w:val="24"/>
          <w:szCs w:val="24"/>
          <w:lang w:val="ru-RU"/>
        </w:rPr>
        <w:t>5</w:t>
      </w:r>
      <w:r w:rsidRPr="00A1184B">
        <w:rPr>
          <w:rFonts w:asciiTheme="minorHAnsi" w:hAnsiTheme="minorHAnsi"/>
          <w:sz w:val="24"/>
          <w:szCs w:val="24"/>
          <w:lang w:val="bg-BG"/>
        </w:rPr>
        <w:t xml:space="preserve"> г.в размер на  </w:t>
      </w:r>
      <w:r w:rsidRPr="00A1184B">
        <w:rPr>
          <w:rFonts w:asciiTheme="minorHAnsi" w:hAnsiTheme="minorHAnsi" w:cs="Arial"/>
          <w:sz w:val="24"/>
          <w:szCs w:val="24"/>
          <w:lang w:val="bg-BG"/>
        </w:rPr>
        <w:t xml:space="preserve">451 927 </w:t>
      </w:r>
      <w:r w:rsidRPr="00A1184B">
        <w:rPr>
          <w:rFonts w:asciiTheme="minorHAnsi" w:hAnsiTheme="minorHAnsi"/>
          <w:sz w:val="24"/>
          <w:szCs w:val="24"/>
          <w:lang w:val="bg-BG"/>
        </w:rPr>
        <w:t xml:space="preserve">лв.,разпределен, съгласно        Приложение № </w:t>
      </w:r>
      <w:r w:rsidRPr="00A1184B">
        <w:rPr>
          <w:rFonts w:asciiTheme="minorHAnsi" w:hAnsiTheme="minorHAnsi"/>
          <w:sz w:val="24"/>
          <w:szCs w:val="24"/>
          <w:lang w:val="ru-RU"/>
        </w:rPr>
        <w:t>7</w:t>
      </w:r>
      <w:r w:rsidRPr="00A1184B">
        <w:rPr>
          <w:rFonts w:asciiTheme="minorHAnsi" w:hAnsiTheme="minorHAnsi"/>
          <w:sz w:val="24"/>
          <w:szCs w:val="24"/>
          <w:lang w:val="bg-BG"/>
        </w:rPr>
        <w:t>.</w:t>
      </w:r>
    </w:p>
    <w:p w:rsidR="00A1184B" w:rsidRPr="00A1184B" w:rsidRDefault="00A1184B" w:rsidP="00A1184B">
      <w:pPr>
        <w:jc w:val="both"/>
        <w:rPr>
          <w:rFonts w:asciiTheme="minorHAnsi" w:hAnsiTheme="minorHAnsi" w:cs="Arial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>4.Временно съхраняване на средства - -6 510 лв.</w:t>
      </w:r>
    </w:p>
    <w:p w:rsidR="00A1184B" w:rsidRPr="00A1184B" w:rsidRDefault="00A1184B" w:rsidP="00A1184B">
      <w:pPr>
        <w:jc w:val="both"/>
        <w:rPr>
          <w:rFonts w:asciiTheme="minorHAnsi" w:hAnsiTheme="minorHAnsi"/>
          <w:b/>
          <w:sz w:val="24"/>
          <w:szCs w:val="24"/>
          <w:lang w:val="bg-BG"/>
        </w:rPr>
      </w:pPr>
      <w:r w:rsidRPr="00A1184B">
        <w:rPr>
          <w:rFonts w:asciiTheme="minorHAnsi" w:hAnsiTheme="minorHAnsi"/>
          <w:b/>
          <w:sz w:val="24"/>
          <w:szCs w:val="24"/>
          <w:lang w:val="bg-BG"/>
        </w:rPr>
        <w:t xml:space="preserve">1.2.Приходи за местни дейности в размер на </w:t>
      </w:r>
      <w:r w:rsidRPr="00A1184B">
        <w:rPr>
          <w:rFonts w:asciiTheme="minorHAnsi" w:hAnsiTheme="minorHAnsi"/>
          <w:b/>
          <w:sz w:val="24"/>
          <w:szCs w:val="24"/>
          <w:lang w:val="ru-RU"/>
        </w:rPr>
        <w:t xml:space="preserve">4 566 936 </w:t>
      </w:r>
      <w:proofErr w:type="spellStart"/>
      <w:r w:rsidRPr="00A1184B">
        <w:rPr>
          <w:rFonts w:asciiTheme="minorHAnsi" w:hAnsiTheme="minorHAnsi"/>
          <w:b/>
          <w:sz w:val="24"/>
          <w:szCs w:val="24"/>
          <w:lang w:val="ru-RU"/>
        </w:rPr>
        <w:t>лв</w:t>
      </w:r>
      <w:proofErr w:type="spellEnd"/>
      <w:r w:rsidRPr="00A1184B">
        <w:rPr>
          <w:rFonts w:asciiTheme="minorHAnsi" w:hAnsiTheme="minorHAnsi"/>
          <w:b/>
          <w:sz w:val="24"/>
          <w:szCs w:val="24"/>
          <w:lang w:val="ru-RU"/>
        </w:rPr>
        <w:t>.</w:t>
      </w:r>
      <w:r w:rsidRPr="00A1184B">
        <w:rPr>
          <w:rFonts w:asciiTheme="minorHAnsi" w:hAnsiTheme="minorHAnsi"/>
          <w:b/>
          <w:sz w:val="24"/>
          <w:szCs w:val="24"/>
          <w:lang w:val="bg-BG"/>
        </w:rPr>
        <w:t xml:space="preserve"> лв.,в т.ч.: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>1. Данъчни приходи</w:t>
      </w:r>
      <w:r w:rsidRPr="00A1184B">
        <w:rPr>
          <w:rFonts w:asciiTheme="minorHAnsi" w:hAnsiTheme="minorHAnsi"/>
          <w:sz w:val="24"/>
          <w:szCs w:val="24"/>
          <w:lang w:val="ru-RU"/>
        </w:rPr>
        <w:t xml:space="preserve">      </w:t>
      </w:r>
      <w:r w:rsidRPr="00A1184B">
        <w:rPr>
          <w:rFonts w:asciiTheme="minorHAnsi" w:hAnsiTheme="minorHAnsi"/>
          <w:sz w:val="24"/>
          <w:szCs w:val="24"/>
          <w:lang w:val="bg-BG"/>
        </w:rPr>
        <w:t xml:space="preserve"> –</w:t>
      </w:r>
      <w:r w:rsidRPr="00A1184B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A1184B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A1184B">
        <w:rPr>
          <w:rFonts w:asciiTheme="minorHAnsi" w:hAnsiTheme="minorHAnsi"/>
          <w:sz w:val="24"/>
          <w:szCs w:val="24"/>
          <w:lang w:val="ru-RU"/>
        </w:rPr>
        <w:t>223 950</w:t>
      </w:r>
      <w:r w:rsidRPr="00A1184B">
        <w:rPr>
          <w:rFonts w:asciiTheme="minorHAnsi" w:hAnsiTheme="minorHAnsi"/>
          <w:sz w:val="24"/>
          <w:szCs w:val="24"/>
          <w:lang w:val="bg-BG"/>
        </w:rPr>
        <w:t xml:space="preserve"> лв.;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 xml:space="preserve">2. Неданъчни приходи – </w:t>
      </w:r>
      <w:r w:rsidRPr="00A1184B">
        <w:rPr>
          <w:rFonts w:asciiTheme="minorHAnsi" w:hAnsiTheme="minorHAnsi"/>
          <w:sz w:val="24"/>
          <w:szCs w:val="24"/>
          <w:lang w:val="ru-RU"/>
        </w:rPr>
        <w:t>1 074 289</w:t>
      </w:r>
      <w:r w:rsidRPr="00A1184B">
        <w:rPr>
          <w:rFonts w:asciiTheme="minorHAnsi" w:hAnsiTheme="minorHAnsi"/>
          <w:sz w:val="24"/>
          <w:szCs w:val="24"/>
          <w:lang w:val="bg-BG"/>
        </w:rPr>
        <w:t xml:space="preserve"> лв.;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 xml:space="preserve">3.Обща изравнителна субсидия – </w:t>
      </w:r>
      <w:r w:rsidRPr="00A1184B">
        <w:rPr>
          <w:rFonts w:asciiTheme="minorHAnsi" w:hAnsiTheme="minorHAnsi"/>
          <w:sz w:val="24"/>
          <w:szCs w:val="24"/>
          <w:lang w:val="ru-RU"/>
        </w:rPr>
        <w:t>349 100</w:t>
      </w:r>
      <w:r w:rsidRPr="00A1184B">
        <w:rPr>
          <w:rFonts w:asciiTheme="minorHAnsi" w:hAnsiTheme="minorHAnsi"/>
          <w:sz w:val="24"/>
          <w:szCs w:val="24"/>
          <w:lang w:val="bg-BG"/>
        </w:rPr>
        <w:t xml:space="preserve"> лв.,и 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 xml:space="preserve"> за зимно </w:t>
      </w:r>
      <w:proofErr w:type="spellStart"/>
      <w:r w:rsidRPr="00A1184B">
        <w:rPr>
          <w:rFonts w:asciiTheme="minorHAnsi" w:hAnsiTheme="minorHAnsi"/>
          <w:sz w:val="24"/>
          <w:szCs w:val="24"/>
          <w:lang w:val="bg-BG"/>
        </w:rPr>
        <w:t>подържане</w:t>
      </w:r>
      <w:proofErr w:type="spellEnd"/>
      <w:r w:rsidRPr="00A1184B">
        <w:rPr>
          <w:rFonts w:asciiTheme="minorHAnsi" w:hAnsiTheme="minorHAnsi"/>
          <w:sz w:val="24"/>
          <w:szCs w:val="24"/>
          <w:lang w:val="bg-BG"/>
        </w:rPr>
        <w:t xml:space="preserve"> и </w:t>
      </w:r>
      <w:proofErr w:type="spellStart"/>
      <w:r w:rsidRPr="00A1184B">
        <w:rPr>
          <w:rFonts w:asciiTheme="minorHAnsi" w:hAnsiTheme="minorHAnsi"/>
          <w:sz w:val="24"/>
          <w:szCs w:val="24"/>
          <w:lang w:val="bg-BG"/>
        </w:rPr>
        <w:t>снегопочистване</w:t>
      </w:r>
      <w:proofErr w:type="spellEnd"/>
      <w:r w:rsidRPr="00A1184B">
        <w:rPr>
          <w:rFonts w:asciiTheme="minorHAnsi" w:hAnsiTheme="minorHAnsi"/>
          <w:sz w:val="24"/>
          <w:szCs w:val="24"/>
          <w:lang w:val="bg-BG"/>
        </w:rPr>
        <w:t xml:space="preserve"> на общински пътища – </w:t>
      </w:r>
      <w:r w:rsidRPr="00A1184B">
        <w:rPr>
          <w:rFonts w:asciiTheme="minorHAnsi" w:hAnsiTheme="minorHAnsi"/>
          <w:sz w:val="24"/>
          <w:szCs w:val="24"/>
          <w:lang w:val="ru-RU"/>
        </w:rPr>
        <w:t>123 600</w:t>
      </w:r>
      <w:r w:rsidRPr="00A1184B">
        <w:rPr>
          <w:rFonts w:asciiTheme="minorHAnsi" w:hAnsiTheme="minorHAnsi"/>
          <w:sz w:val="24"/>
          <w:szCs w:val="24"/>
          <w:lang w:val="bg-BG"/>
        </w:rPr>
        <w:t xml:space="preserve"> лв. ;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>4.Целева субсидия за капиталови разходи за местни дейности – 471 800 лв.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>6.Безлихвени заеми                                                                        –    22 000 лв.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>8.Трансфери  в т.ч.                                                                        -  - 253 371 лв.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 xml:space="preserve"> - Отчисления по Закона за управление на отпадъците             -  -  </w:t>
      </w:r>
      <w:r w:rsidRPr="00A1184B">
        <w:rPr>
          <w:rFonts w:asciiTheme="minorHAnsi" w:hAnsiTheme="minorHAnsi"/>
          <w:sz w:val="24"/>
          <w:szCs w:val="24"/>
          <w:lang w:val="ru-RU"/>
        </w:rPr>
        <w:t>47 000</w:t>
      </w:r>
      <w:r w:rsidRPr="00A1184B">
        <w:rPr>
          <w:rFonts w:asciiTheme="minorHAnsi" w:hAnsiTheme="minorHAnsi"/>
          <w:sz w:val="24"/>
          <w:szCs w:val="24"/>
          <w:lang w:val="bg-BG"/>
        </w:rPr>
        <w:t xml:space="preserve"> лв.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 xml:space="preserve"> - за </w:t>
      </w:r>
      <w:proofErr w:type="spellStart"/>
      <w:r w:rsidRPr="00A1184B">
        <w:rPr>
          <w:rFonts w:asciiTheme="minorHAnsi" w:hAnsiTheme="minorHAnsi"/>
          <w:sz w:val="24"/>
          <w:szCs w:val="24"/>
          <w:lang w:val="bg-BG"/>
        </w:rPr>
        <w:t>дофинансиране</w:t>
      </w:r>
      <w:proofErr w:type="spellEnd"/>
      <w:r w:rsidRPr="00A1184B">
        <w:rPr>
          <w:rFonts w:asciiTheme="minorHAnsi" w:hAnsiTheme="minorHAnsi"/>
          <w:sz w:val="24"/>
          <w:szCs w:val="24"/>
          <w:lang w:val="bg-BG"/>
        </w:rPr>
        <w:t xml:space="preserve"> на проекти по Красива България              -  - 120 000 лв.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 xml:space="preserve"> - трансфер в </w:t>
      </w:r>
      <w:proofErr w:type="spellStart"/>
      <w:r w:rsidRPr="00A1184B">
        <w:rPr>
          <w:rFonts w:asciiTheme="minorHAnsi" w:hAnsiTheme="minorHAnsi"/>
          <w:sz w:val="24"/>
          <w:szCs w:val="24"/>
          <w:lang w:val="bg-BG"/>
        </w:rPr>
        <w:t>извънбюдж</w:t>
      </w:r>
      <w:proofErr w:type="spellEnd"/>
      <w:r w:rsidRPr="00A1184B">
        <w:rPr>
          <w:rFonts w:asciiTheme="minorHAnsi" w:hAnsiTheme="minorHAnsi"/>
          <w:sz w:val="24"/>
          <w:szCs w:val="24"/>
          <w:lang w:val="bg-BG"/>
        </w:rPr>
        <w:t xml:space="preserve">.сметка за </w:t>
      </w:r>
      <w:proofErr w:type="spellStart"/>
      <w:r w:rsidRPr="00A1184B">
        <w:rPr>
          <w:rFonts w:asciiTheme="minorHAnsi" w:hAnsiTheme="minorHAnsi"/>
          <w:sz w:val="24"/>
          <w:szCs w:val="24"/>
          <w:lang w:val="bg-BG"/>
        </w:rPr>
        <w:t>неверефициран</w:t>
      </w:r>
      <w:proofErr w:type="spellEnd"/>
      <w:r w:rsidRPr="00A1184B">
        <w:rPr>
          <w:rFonts w:asciiTheme="minorHAnsi" w:hAnsiTheme="minorHAnsi"/>
          <w:sz w:val="24"/>
          <w:szCs w:val="24"/>
          <w:lang w:val="bg-BG"/>
        </w:rPr>
        <w:t xml:space="preserve"> разход      -   - 86 371 лв.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ru-RU"/>
        </w:rPr>
        <w:t>9</w:t>
      </w:r>
      <w:r w:rsidRPr="00A1184B">
        <w:rPr>
          <w:rFonts w:asciiTheme="minorHAnsi" w:hAnsiTheme="minorHAnsi"/>
          <w:sz w:val="24"/>
          <w:szCs w:val="24"/>
          <w:lang w:val="bg-BG"/>
        </w:rPr>
        <w:t>. Временно съхраняване на средства                                         -   -  37 604 лв.</w:t>
      </w:r>
    </w:p>
    <w:p w:rsidR="00A1184B" w:rsidRPr="00A1184B" w:rsidRDefault="00A1184B" w:rsidP="00A1184B">
      <w:pPr>
        <w:jc w:val="both"/>
        <w:rPr>
          <w:rFonts w:asciiTheme="minorHAnsi" w:hAnsiTheme="minorHAnsi" w:cs="Arial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 xml:space="preserve">10.Преходен остатък от 2015 г.в размер </w:t>
      </w:r>
      <w:r w:rsidRPr="00A1184B">
        <w:rPr>
          <w:rFonts w:asciiTheme="minorHAnsi" w:hAnsiTheme="minorHAnsi" w:cs="Arial"/>
          <w:sz w:val="24"/>
          <w:szCs w:val="24"/>
          <w:lang w:val="bg-BG"/>
        </w:rPr>
        <w:t xml:space="preserve">2 593 172 </w:t>
      </w:r>
      <w:r w:rsidRPr="00A1184B">
        <w:rPr>
          <w:rFonts w:asciiTheme="minorHAnsi" w:hAnsiTheme="minorHAnsi"/>
          <w:sz w:val="24"/>
          <w:szCs w:val="24"/>
          <w:lang w:val="bg-BG"/>
        </w:rPr>
        <w:t xml:space="preserve">лв.,разпределен по видове и дейности,съгласно Приложение </w:t>
      </w:r>
      <w:r w:rsidRPr="00A1184B">
        <w:rPr>
          <w:rFonts w:asciiTheme="minorHAnsi" w:hAnsiTheme="minorHAnsi"/>
          <w:b/>
          <w:sz w:val="24"/>
          <w:szCs w:val="24"/>
          <w:lang w:val="bg-BG"/>
        </w:rPr>
        <w:t xml:space="preserve">№ </w:t>
      </w:r>
      <w:r w:rsidRPr="00A1184B">
        <w:rPr>
          <w:rFonts w:asciiTheme="minorHAnsi" w:hAnsiTheme="minorHAnsi"/>
          <w:b/>
          <w:sz w:val="24"/>
          <w:szCs w:val="24"/>
          <w:lang w:val="ru-RU"/>
        </w:rPr>
        <w:t>7</w:t>
      </w:r>
      <w:r w:rsidRPr="00A1184B">
        <w:rPr>
          <w:rFonts w:asciiTheme="minorHAnsi" w:hAnsiTheme="minorHAnsi"/>
          <w:sz w:val="24"/>
          <w:szCs w:val="24"/>
          <w:lang w:val="bg-BG"/>
        </w:rPr>
        <w:t>.</w:t>
      </w:r>
    </w:p>
    <w:p w:rsidR="00A1184B" w:rsidRPr="00A1184B" w:rsidRDefault="00A1184B" w:rsidP="00A1184B">
      <w:pPr>
        <w:jc w:val="both"/>
        <w:rPr>
          <w:rFonts w:asciiTheme="minorHAnsi" w:hAnsiTheme="minorHAnsi"/>
          <w:b/>
          <w:sz w:val="24"/>
          <w:szCs w:val="24"/>
          <w:lang w:val="bg-BG"/>
        </w:rPr>
      </w:pPr>
      <w:r w:rsidRPr="00A1184B">
        <w:rPr>
          <w:rFonts w:asciiTheme="minorHAnsi" w:hAnsiTheme="minorHAnsi"/>
          <w:b/>
          <w:sz w:val="24"/>
          <w:szCs w:val="24"/>
          <w:lang w:val="bg-BG"/>
        </w:rPr>
        <w:t xml:space="preserve">2.По разходите в размер на </w:t>
      </w:r>
      <w:r w:rsidRPr="00A1184B">
        <w:rPr>
          <w:rFonts w:asciiTheme="minorHAnsi" w:hAnsiTheme="minorHAnsi"/>
          <w:b/>
          <w:sz w:val="24"/>
          <w:szCs w:val="24"/>
          <w:lang w:val="ru-RU"/>
        </w:rPr>
        <w:t xml:space="preserve">6 870 765  </w:t>
      </w:r>
      <w:r w:rsidRPr="00A1184B">
        <w:rPr>
          <w:rFonts w:asciiTheme="minorHAnsi" w:hAnsiTheme="minorHAnsi"/>
          <w:b/>
          <w:sz w:val="24"/>
          <w:szCs w:val="24"/>
          <w:lang w:val="bg-BG"/>
        </w:rPr>
        <w:t>лв.,</w:t>
      </w:r>
      <w:r w:rsidR="001C2147">
        <w:rPr>
          <w:rFonts w:asciiTheme="minorHAnsi" w:hAnsiTheme="minorHAnsi"/>
          <w:b/>
          <w:sz w:val="24"/>
          <w:szCs w:val="24"/>
          <w:lang w:val="bg-BG"/>
        </w:rPr>
        <w:t xml:space="preserve"> </w:t>
      </w:r>
      <w:r w:rsidRPr="00A1184B">
        <w:rPr>
          <w:rFonts w:asciiTheme="minorHAnsi" w:hAnsiTheme="minorHAnsi"/>
          <w:b/>
          <w:sz w:val="24"/>
          <w:szCs w:val="24"/>
          <w:lang w:val="bg-BG"/>
        </w:rPr>
        <w:t>разпределени по функции,дейности и параграфи,</w:t>
      </w:r>
      <w:r w:rsidR="001C2147">
        <w:rPr>
          <w:rFonts w:asciiTheme="minorHAnsi" w:hAnsiTheme="minorHAnsi"/>
          <w:b/>
          <w:sz w:val="24"/>
          <w:szCs w:val="24"/>
          <w:lang w:val="bg-BG"/>
        </w:rPr>
        <w:t xml:space="preserve"> </w:t>
      </w:r>
      <w:r w:rsidRPr="00A1184B">
        <w:rPr>
          <w:rFonts w:asciiTheme="minorHAnsi" w:hAnsiTheme="minorHAnsi"/>
          <w:b/>
          <w:sz w:val="24"/>
          <w:szCs w:val="24"/>
          <w:lang w:val="bg-BG"/>
        </w:rPr>
        <w:t>съгласно Приложения №</w:t>
      </w:r>
      <w:r w:rsidRPr="00A1184B">
        <w:rPr>
          <w:rFonts w:asciiTheme="minorHAnsi" w:hAnsiTheme="minorHAnsi"/>
          <w:b/>
          <w:sz w:val="24"/>
          <w:szCs w:val="24"/>
          <w:lang w:val="ru-RU"/>
        </w:rPr>
        <w:t xml:space="preserve"> 2 </w:t>
      </w:r>
      <w:r w:rsidRPr="00A1184B">
        <w:rPr>
          <w:rFonts w:asciiTheme="minorHAnsi" w:hAnsiTheme="minorHAnsi"/>
          <w:b/>
          <w:sz w:val="24"/>
          <w:szCs w:val="24"/>
          <w:lang w:val="bg-BG"/>
        </w:rPr>
        <w:t>в т.ч.: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 xml:space="preserve">2.1.За </w:t>
      </w:r>
      <w:r w:rsidRPr="00A1184B">
        <w:rPr>
          <w:rFonts w:asciiTheme="minorHAnsi" w:hAnsiTheme="minorHAnsi"/>
          <w:b/>
          <w:sz w:val="24"/>
          <w:szCs w:val="24"/>
          <w:lang w:val="bg-BG"/>
        </w:rPr>
        <w:t>делегирани държавни дейности</w:t>
      </w:r>
      <w:r w:rsidRPr="00A1184B">
        <w:rPr>
          <w:rFonts w:asciiTheme="minorHAnsi" w:hAnsiTheme="minorHAnsi"/>
          <w:sz w:val="24"/>
          <w:szCs w:val="24"/>
          <w:lang w:val="bg-BG"/>
        </w:rPr>
        <w:t xml:space="preserve"> в размер – </w:t>
      </w:r>
      <w:r w:rsidRPr="00A1184B">
        <w:rPr>
          <w:rFonts w:asciiTheme="minorHAnsi" w:hAnsiTheme="minorHAnsi"/>
          <w:b/>
          <w:sz w:val="24"/>
          <w:szCs w:val="24"/>
          <w:lang w:val="bg-BG"/>
        </w:rPr>
        <w:t xml:space="preserve">2 303 829 </w:t>
      </w:r>
      <w:r w:rsidRPr="00A1184B">
        <w:rPr>
          <w:rFonts w:asciiTheme="minorHAnsi" w:hAnsiTheme="minorHAnsi"/>
          <w:sz w:val="24"/>
          <w:szCs w:val="24"/>
          <w:lang w:val="bg-BG"/>
        </w:rPr>
        <w:t>лв.</w:t>
      </w:r>
      <w:r w:rsidR="001C2147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A1184B">
        <w:rPr>
          <w:rFonts w:asciiTheme="minorHAnsi" w:hAnsiTheme="minorHAnsi"/>
          <w:sz w:val="24"/>
          <w:szCs w:val="24"/>
          <w:lang w:val="bg-BG"/>
        </w:rPr>
        <w:t xml:space="preserve">от държавни трансфери и </w:t>
      </w:r>
      <w:r w:rsidRPr="00A1184B">
        <w:rPr>
          <w:rFonts w:asciiTheme="minorHAnsi" w:hAnsiTheme="minorHAnsi"/>
          <w:sz w:val="24"/>
          <w:szCs w:val="24"/>
          <w:lang w:val="ru-RU"/>
        </w:rPr>
        <w:t>117 541</w:t>
      </w:r>
      <w:r w:rsidRPr="00A1184B">
        <w:rPr>
          <w:rFonts w:asciiTheme="minorHAnsi" w:hAnsiTheme="minorHAnsi"/>
          <w:sz w:val="24"/>
          <w:szCs w:val="24"/>
          <w:lang w:val="bg-BG"/>
        </w:rPr>
        <w:t xml:space="preserve"> лв.</w:t>
      </w:r>
      <w:r w:rsidR="001C2147">
        <w:rPr>
          <w:rFonts w:asciiTheme="minorHAnsi" w:hAnsiTheme="minorHAnsi"/>
          <w:sz w:val="24"/>
          <w:szCs w:val="24"/>
          <w:lang w:val="bg-BG"/>
        </w:rPr>
        <w:t xml:space="preserve"> </w:t>
      </w:r>
      <w:proofErr w:type="spellStart"/>
      <w:r w:rsidRPr="00A1184B">
        <w:rPr>
          <w:rFonts w:asciiTheme="minorHAnsi" w:hAnsiTheme="minorHAnsi"/>
          <w:sz w:val="24"/>
          <w:szCs w:val="24"/>
          <w:lang w:val="bg-BG"/>
        </w:rPr>
        <w:t>дофинансиране</w:t>
      </w:r>
      <w:proofErr w:type="spellEnd"/>
      <w:r w:rsidRPr="00A1184B">
        <w:rPr>
          <w:rFonts w:asciiTheme="minorHAnsi" w:hAnsiTheme="minorHAnsi"/>
          <w:sz w:val="24"/>
          <w:szCs w:val="24"/>
          <w:lang w:val="bg-BG"/>
        </w:rPr>
        <w:t xml:space="preserve">  от местни приходи</w:t>
      </w:r>
      <w:r w:rsidRPr="00A1184B">
        <w:rPr>
          <w:rFonts w:asciiTheme="minorHAnsi" w:hAnsiTheme="minorHAnsi"/>
          <w:sz w:val="24"/>
          <w:szCs w:val="24"/>
          <w:lang w:val="ru-RU"/>
        </w:rPr>
        <w:t xml:space="preserve"> .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 xml:space="preserve">2.2.За </w:t>
      </w:r>
      <w:r w:rsidRPr="00A1184B">
        <w:rPr>
          <w:rFonts w:asciiTheme="minorHAnsi" w:hAnsiTheme="minorHAnsi"/>
          <w:b/>
          <w:sz w:val="24"/>
          <w:szCs w:val="24"/>
          <w:lang w:val="bg-BG"/>
        </w:rPr>
        <w:t xml:space="preserve">местни дейности  </w:t>
      </w:r>
      <w:r w:rsidRPr="00A1184B">
        <w:rPr>
          <w:rFonts w:asciiTheme="minorHAnsi" w:hAnsiTheme="minorHAnsi"/>
          <w:sz w:val="24"/>
          <w:szCs w:val="24"/>
          <w:lang w:val="bg-BG"/>
        </w:rPr>
        <w:t xml:space="preserve">в размер на 4 449 395 лв.  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 xml:space="preserve">2.3.За </w:t>
      </w:r>
      <w:proofErr w:type="spellStart"/>
      <w:r w:rsidRPr="00A1184B">
        <w:rPr>
          <w:rFonts w:asciiTheme="minorHAnsi" w:hAnsiTheme="minorHAnsi"/>
          <w:sz w:val="24"/>
          <w:szCs w:val="24"/>
          <w:lang w:val="bg-BG"/>
        </w:rPr>
        <w:t>дофинансиране</w:t>
      </w:r>
      <w:proofErr w:type="spellEnd"/>
      <w:r w:rsidRPr="00A1184B">
        <w:rPr>
          <w:rFonts w:asciiTheme="minorHAnsi" w:hAnsiTheme="minorHAnsi"/>
          <w:sz w:val="24"/>
          <w:szCs w:val="24"/>
          <w:lang w:val="bg-BG"/>
        </w:rPr>
        <w:t xml:space="preserve"> на държавни дейности – 117 541 лв.</w:t>
      </w:r>
    </w:p>
    <w:p w:rsidR="00A1184B" w:rsidRPr="00A1184B" w:rsidRDefault="00A1184B" w:rsidP="00A1184B">
      <w:pPr>
        <w:jc w:val="both"/>
        <w:rPr>
          <w:rFonts w:asciiTheme="minorHAnsi" w:hAnsiTheme="minorHAnsi"/>
          <w:b/>
          <w:sz w:val="24"/>
          <w:szCs w:val="24"/>
          <w:lang w:val="bg-BG"/>
        </w:rPr>
      </w:pPr>
      <w:r w:rsidRPr="00A1184B">
        <w:rPr>
          <w:rFonts w:asciiTheme="minorHAnsi" w:hAnsiTheme="minorHAnsi"/>
          <w:b/>
          <w:sz w:val="24"/>
          <w:szCs w:val="24"/>
          <w:lang w:val="bg-BG"/>
        </w:rPr>
        <w:t>3.Приема Поименния списък на капиталовите разходи за 201</w:t>
      </w:r>
      <w:r w:rsidRPr="00A1184B">
        <w:rPr>
          <w:rFonts w:asciiTheme="minorHAnsi" w:hAnsiTheme="minorHAnsi"/>
          <w:b/>
          <w:sz w:val="24"/>
          <w:szCs w:val="24"/>
          <w:lang w:val="ru-RU"/>
        </w:rPr>
        <w:t>6</w:t>
      </w:r>
      <w:r w:rsidRPr="00A1184B">
        <w:rPr>
          <w:rFonts w:asciiTheme="minorHAnsi" w:hAnsiTheme="minorHAnsi"/>
          <w:b/>
          <w:sz w:val="24"/>
          <w:szCs w:val="24"/>
          <w:lang w:val="bg-BG"/>
        </w:rPr>
        <w:t xml:space="preserve"> г.в размер на 2 776 854 лв.,по обекти и източници на финансиране, съгласно Приложение № 3.</w:t>
      </w:r>
    </w:p>
    <w:p w:rsidR="00A1184B" w:rsidRPr="00A1184B" w:rsidRDefault="00A1184B" w:rsidP="00A1184B">
      <w:pPr>
        <w:jc w:val="both"/>
        <w:rPr>
          <w:rFonts w:asciiTheme="minorHAnsi" w:hAnsiTheme="minorHAnsi"/>
          <w:b/>
          <w:sz w:val="24"/>
          <w:szCs w:val="24"/>
          <w:lang w:val="bg-BG"/>
        </w:rPr>
      </w:pPr>
      <w:r w:rsidRPr="00A1184B">
        <w:rPr>
          <w:rFonts w:asciiTheme="minorHAnsi" w:hAnsiTheme="minorHAnsi"/>
          <w:b/>
          <w:sz w:val="24"/>
          <w:szCs w:val="24"/>
          <w:lang w:val="bg-BG"/>
        </w:rPr>
        <w:t>4.Приема разчет за целеви разходи и субсидии,</w:t>
      </w:r>
      <w:r w:rsidR="001C2147">
        <w:rPr>
          <w:rFonts w:asciiTheme="minorHAnsi" w:hAnsiTheme="minorHAnsi"/>
          <w:b/>
          <w:sz w:val="24"/>
          <w:szCs w:val="24"/>
          <w:lang w:val="bg-BG"/>
        </w:rPr>
        <w:t xml:space="preserve"> </w:t>
      </w:r>
      <w:r w:rsidRPr="00A1184B">
        <w:rPr>
          <w:rFonts w:asciiTheme="minorHAnsi" w:hAnsiTheme="minorHAnsi"/>
          <w:b/>
          <w:sz w:val="24"/>
          <w:szCs w:val="24"/>
          <w:lang w:val="bg-BG"/>
        </w:rPr>
        <w:t>както следва за: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 xml:space="preserve">4.1.Членски внос – 6 500 лв. 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 xml:space="preserve">4.2.Помощи по решение на </w:t>
      </w:r>
      <w:proofErr w:type="spellStart"/>
      <w:r w:rsidRPr="00A1184B">
        <w:rPr>
          <w:rFonts w:asciiTheme="minorHAnsi" w:hAnsiTheme="minorHAnsi"/>
          <w:sz w:val="24"/>
          <w:szCs w:val="24"/>
          <w:lang w:val="bg-BG"/>
        </w:rPr>
        <w:t>ОбС</w:t>
      </w:r>
      <w:proofErr w:type="spellEnd"/>
      <w:r w:rsidRPr="00A1184B">
        <w:rPr>
          <w:rFonts w:asciiTheme="minorHAnsi" w:hAnsiTheme="minorHAnsi"/>
          <w:sz w:val="24"/>
          <w:szCs w:val="24"/>
          <w:lang w:val="bg-BG"/>
        </w:rPr>
        <w:t xml:space="preserve"> – 10 000 лв.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lastRenderedPageBreak/>
        <w:t>4.3.Помощи за погребения – 10 000 лв.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 xml:space="preserve">Поради застаряващия и социален характер на населението в община Хитрино,да се подпомогнат </w:t>
      </w:r>
      <w:r w:rsidR="001C2147">
        <w:rPr>
          <w:rFonts w:asciiTheme="minorHAnsi" w:hAnsiTheme="minorHAnsi"/>
          <w:sz w:val="24"/>
          <w:szCs w:val="24"/>
          <w:lang w:val="bg-BG"/>
        </w:rPr>
        <w:t>разходите за погребения</w:t>
      </w:r>
      <w:r w:rsidRPr="00A1184B">
        <w:rPr>
          <w:rFonts w:asciiTheme="minorHAnsi" w:hAnsiTheme="minorHAnsi"/>
          <w:sz w:val="24"/>
          <w:szCs w:val="24"/>
          <w:lang w:val="bg-BG"/>
        </w:rPr>
        <w:t>, като се закупят ковчези за християните,</w:t>
      </w:r>
      <w:r w:rsidR="001C2147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A1184B">
        <w:rPr>
          <w:rFonts w:asciiTheme="minorHAnsi" w:hAnsiTheme="minorHAnsi"/>
          <w:sz w:val="24"/>
          <w:szCs w:val="24"/>
          <w:lang w:val="bg-BG"/>
        </w:rPr>
        <w:t>а на мюсюлманите дъски и хасе,</w:t>
      </w:r>
      <w:r w:rsidR="001C2147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A1184B">
        <w:rPr>
          <w:rFonts w:asciiTheme="minorHAnsi" w:hAnsiTheme="minorHAnsi"/>
          <w:sz w:val="24"/>
          <w:szCs w:val="24"/>
          <w:lang w:val="bg-BG"/>
        </w:rPr>
        <w:t>както и превоз до гробищата и изкопаване на гроб .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>4.4. Субсидии на спортни клубове – 24 000 лв.в т.ч.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 xml:space="preserve">  - Футболен клуб с.Студеница – 6 000 лв.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 xml:space="preserve">  - Футболен клуб с.Трем – 6 000 лв.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 xml:space="preserve">  - Футболен клуб с.Звегор – 6 000 лв.  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 xml:space="preserve">  - Футболен клуб с.Хитрино – 6 000 лв.  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>4.5.Субсидии за читалища – 137 983 лв.</w:t>
      </w:r>
    </w:p>
    <w:p w:rsidR="00A1184B" w:rsidRPr="00A1184B" w:rsidRDefault="00A1184B" w:rsidP="00A1184B">
      <w:pPr>
        <w:jc w:val="both"/>
        <w:rPr>
          <w:rFonts w:asciiTheme="minorHAnsi" w:hAnsiTheme="minorHAnsi"/>
          <w:b/>
          <w:sz w:val="24"/>
          <w:szCs w:val="24"/>
          <w:lang w:val="bg-BG"/>
        </w:rPr>
      </w:pPr>
      <w:r w:rsidRPr="00A1184B">
        <w:rPr>
          <w:rFonts w:asciiTheme="minorHAnsi" w:hAnsiTheme="minorHAnsi"/>
          <w:b/>
          <w:sz w:val="24"/>
          <w:szCs w:val="24"/>
          <w:lang w:val="bg-BG"/>
        </w:rPr>
        <w:t>5.Приема следните лимити за разходи :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>5.1.Социално-битови в размер на 3% от начислените трудови възнаграждения;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>5.2.Представителни разходи в размер на 17 000 лв.,</w:t>
      </w:r>
      <w:r w:rsidR="001C2147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A1184B">
        <w:rPr>
          <w:rFonts w:asciiTheme="minorHAnsi" w:hAnsiTheme="minorHAnsi"/>
          <w:sz w:val="24"/>
          <w:szCs w:val="24"/>
          <w:lang w:val="bg-BG"/>
        </w:rPr>
        <w:t>в т.ч.</w:t>
      </w:r>
      <w:r w:rsidR="001C2147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A1184B">
        <w:rPr>
          <w:rFonts w:asciiTheme="minorHAnsi" w:hAnsiTheme="minorHAnsi"/>
          <w:sz w:val="24"/>
          <w:szCs w:val="24"/>
          <w:lang w:val="bg-BG"/>
        </w:rPr>
        <w:t>на кмета на общината –  11 000 лв.</w:t>
      </w:r>
      <w:r w:rsidR="001C2147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A1184B">
        <w:rPr>
          <w:rFonts w:asciiTheme="minorHAnsi" w:hAnsiTheme="minorHAnsi"/>
          <w:sz w:val="24"/>
          <w:szCs w:val="24"/>
          <w:lang w:val="bg-BG"/>
        </w:rPr>
        <w:t xml:space="preserve">и на председателя на </w:t>
      </w:r>
      <w:proofErr w:type="spellStart"/>
      <w:r w:rsidRPr="00A1184B">
        <w:rPr>
          <w:rFonts w:asciiTheme="minorHAnsi" w:hAnsiTheme="minorHAnsi"/>
          <w:sz w:val="24"/>
          <w:szCs w:val="24"/>
          <w:lang w:val="bg-BG"/>
        </w:rPr>
        <w:t>ОбС</w:t>
      </w:r>
      <w:proofErr w:type="spellEnd"/>
      <w:r w:rsidRPr="00A1184B">
        <w:rPr>
          <w:rFonts w:asciiTheme="minorHAnsi" w:hAnsiTheme="minorHAnsi"/>
          <w:sz w:val="24"/>
          <w:szCs w:val="24"/>
          <w:lang w:val="bg-BG"/>
        </w:rPr>
        <w:t>- 6 000 лв.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>5.3.Утвърждава  списък на длъжностите и на лицата,</w:t>
      </w:r>
      <w:r w:rsidR="001C2147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A1184B">
        <w:rPr>
          <w:rFonts w:asciiTheme="minorHAnsi" w:hAnsiTheme="minorHAnsi"/>
          <w:sz w:val="24"/>
          <w:szCs w:val="24"/>
          <w:lang w:val="bg-BG"/>
        </w:rPr>
        <w:t>които имат право на тра</w:t>
      </w:r>
      <w:r w:rsidR="001C2147">
        <w:rPr>
          <w:rFonts w:asciiTheme="minorHAnsi" w:hAnsiTheme="minorHAnsi"/>
          <w:sz w:val="24"/>
          <w:szCs w:val="24"/>
          <w:lang w:val="bg-BG"/>
        </w:rPr>
        <w:t>нспортни разноски за дейностите</w:t>
      </w:r>
      <w:r w:rsidRPr="00A1184B">
        <w:rPr>
          <w:rFonts w:asciiTheme="minorHAnsi" w:hAnsiTheme="minorHAnsi"/>
          <w:sz w:val="24"/>
          <w:szCs w:val="24"/>
          <w:lang w:val="bg-BG"/>
        </w:rPr>
        <w:t>,</w:t>
      </w:r>
      <w:r w:rsidR="001C2147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A1184B">
        <w:rPr>
          <w:rFonts w:asciiTheme="minorHAnsi" w:hAnsiTheme="minorHAnsi"/>
          <w:sz w:val="24"/>
          <w:szCs w:val="24"/>
          <w:lang w:val="bg-BG"/>
        </w:rPr>
        <w:t>финансирани от общинския бюджет – съгласно приложение № 4.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>Общината да извърши разходи  в полза на работниците и служителите за пътуване от местоживее</w:t>
      </w:r>
      <w:r w:rsidR="001C2147">
        <w:rPr>
          <w:rFonts w:asciiTheme="minorHAnsi" w:hAnsiTheme="minorHAnsi"/>
          <w:sz w:val="24"/>
          <w:szCs w:val="24"/>
          <w:lang w:val="bg-BG"/>
        </w:rPr>
        <w:t>нето до местоработата и обратно</w:t>
      </w:r>
      <w:r w:rsidRPr="00A1184B">
        <w:rPr>
          <w:rFonts w:asciiTheme="minorHAnsi" w:hAnsiTheme="minorHAnsi"/>
          <w:sz w:val="24"/>
          <w:szCs w:val="24"/>
          <w:lang w:val="bg-BG"/>
        </w:rPr>
        <w:t>,</w:t>
      </w:r>
      <w:r w:rsidR="001C2147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A1184B">
        <w:rPr>
          <w:rFonts w:asciiTheme="minorHAnsi" w:hAnsiTheme="minorHAnsi"/>
          <w:sz w:val="24"/>
          <w:szCs w:val="24"/>
          <w:lang w:val="bg-BG"/>
        </w:rPr>
        <w:t>когато те се намират в различни населени места – за лица със специалност и квалификация,</w:t>
      </w:r>
      <w:r w:rsidR="001C2147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A1184B">
        <w:rPr>
          <w:rFonts w:asciiTheme="minorHAnsi" w:hAnsiTheme="minorHAnsi"/>
          <w:sz w:val="24"/>
          <w:szCs w:val="24"/>
          <w:lang w:val="bg-BG"/>
        </w:rPr>
        <w:t>изискващи се за съответната длъжност,  в размер на 80 % от стойността на разхода.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>Размера на изплатените пътните разходи на педагогическия  персонал да е в размер до  100 % от стойността на картите и фактурите за пътуване в зависимост от средствата определени от МФ.</w:t>
      </w:r>
      <w:r w:rsidR="001C2147">
        <w:rPr>
          <w:rFonts w:asciiTheme="minorHAnsi" w:hAnsiTheme="minorHAnsi"/>
          <w:sz w:val="24"/>
          <w:szCs w:val="24"/>
          <w:lang w:val="bg-BG"/>
        </w:rPr>
        <w:t xml:space="preserve">  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 xml:space="preserve">Кмета на общината  утвърждава  поименния </w:t>
      </w:r>
      <w:r w:rsidR="001C2147">
        <w:rPr>
          <w:rFonts w:asciiTheme="minorHAnsi" w:hAnsiTheme="minorHAnsi"/>
          <w:sz w:val="24"/>
          <w:szCs w:val="24"/>
          <w:lang w:val="bg-BG"/>
        </w:rPr>
        <w:t>списък  на лицата и длъжностите</w:t>
      </w:r>
      <w:r w:rsidRPr="00A1184B">
        <w:rPr>
          <w:rFonts w:asciiTheme="minorHAnsi" w:hAnsiTheme="minorHAnsi"/>
          <w:sz w:val="24"/>
          <w:szCs w:val="24"/>
          <w:lang w:val="bg-BG"/>
        </w:rPr>
        <w:t>, които имат право на транспортни разходи от местоживеене до местоработата в Общинската администрация.</w:t>
      </w:r>
    </w:p>
    <w:p w:rsidR="00A1184B" w:rsidRPr="00E2687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A1184B">
        <w:rPr>
          <w:rFonts w:asciiTheme="minorHAnsi" w:hAnsiTheme="minorHAnsi"/>
          <w:b/>
          <w:sz w:val="24"/>
          <w:szCs w:val="24"/>
          <w:lang w:val="bg-BG"/>
        </w:rPr>
        <w:t xml:space="preserve">6. Одобрява индикативен годишен разчет за сметките </w:t>
      </w:r>
      <w:r w:rsidR="00E2687B">
        <w:rPr>
          <w:rFonts w:asciiTheme="minorHAnsi" w:hAnsiTheme="minorHAnsi"/>
          <w:b/>
          <w:sz w:val="24"/>
          <w:szCs w:val="24"/>
          <w:lang w:val="bg-BG"/>
        </w:rPr>
        <w:t>за средства от Европейския съюз</w:t>
      </w:r>
      <w:r w:rsidRPr="00A1184B">
        <w:rPr>
          <w:rFonts w:asciiTheme="minorHAnsi" w:hAnsiTheme="minorHAnsi"/>
          <w:b/>
          <w:sz w:val="24"/>
          <w:szCs w:val="24"/>
          <w:lang w:val="bg-BG"/>
        </w:rPr>
        <w:t>,</w:t>
      </w:r>
      <w:r w:rsidR="00E2687B">
        <w:rPr>
          <w:rFonts w:asciiTheme="minorHAnsi" w:hAnsiTheme="minorHAnsi"/>
          <w:b/>
          <w:sz w:val="24"/>
          <w:szCs w:val="24"/>
          <w:lang w:val="bg-BG"/>
        </w:rPr>
        <w:t xml:space="preserve"> </w:t>
      </w:r>
      <w:r w:rsidRPr="00A1184B">
        <w:rPr>
          <w:rFonts w:asciiTheme="minorHAnsi" w:hAnsiTheme="minorHAnsi"/>
          <w:b/>
          <w:sz w:val="24"/>
          <w:szCs w:val="24"/>
          <w:lang w:val="bg-BG"/>
        </w:rPr>
        <w:t>съгласно приложение № 5.</w:t>
      </w:r>
    </w:p>
    <w:p w:rsidR="00A1184B" w:rsidRPr="00A1184B" w:rsidRDefault="00E2687B" w:rsidP="00A1184B">
      <w:pPr>
        <w:jc w:val="both"/>
        <w:outlineLvl w:val="0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>ІІ.Определя</w:t>
      </w:r>
      <w:r w:rsidR="00A1184B" w:rsidRPr="00A1184B">
        <w:rPr>
          <w:rFonts w:asciiTheme="minorHAnsi" w:hAnsiTheme="minorHAnsi"/>
          <w:b/>
          <w:sz w:val="24"/>
          <w:szCs w:val="24"/>
          <w:lang w:val="bg-BG"/>
        </w:rPr>
        <w:t xml:space="preserve"> максимален размер на дълга за 2016 г.</w:t>
      </w:r>
      <w:r w:rsidR="00A1184B" w:rsidRPr="00A1184B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="00A1184B" w:rsidRPr="00A1184B">
        <w:rPr>
          <w:rFonts w:asciiTheme="minorHAnsi" w:hAnsiTheme="minorHAnsi"/>
          <w:b/>
          <w:sz w:val="24"/>
          <w:szCs w:val="24"/>
          <w:lang w:val="bg-BG"/>
        </w:rPr>
        <w:t xml:space="preserve">  – </w:t>
      </w:r>
      <w:r w:rsidR="00A1184B" w:rsidRPr="00A1184B">
        <w:rPr>
          <w:rFonts w:asciiTheme="minorHAnsi" w:hAnsiTheme="minorHAnsi"/>
          <w:sz w:val="24"/>
          <w:szCs w:val="24"/>
          <w:lang w:val="bg-BG"/>
        </w:rPr>
        <w:t>3 000 000 лв.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>Сумата е за авансово финансиране на плащания по проекти,</w:t>
      </w:r>
      <w:r w:rsidR="001C2147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A1184B">
        <w:rPr>
          <w:rFonts w:asciiTheme="minorHAnsi" w:hAnsiTheme="minorHAnsi"/>
          <w:sz w:val="24"/>
          <w:szCs w:val="24"/>
          <w:lang w:val="bg-BG"/>
        </w:rPr>
        <w:t>финансирани със средства от Европейския съюз.</w:t>
      </w:r>
    </w:p>
    <w:p w:rsidR="00A1184B" w:rsidRPr="00A1184B" w:rsidRDefault="00A1184B" w:rsidP="00A1184B">
      <w:pPr>
        <w:jc w:val="both"/>
        <w:rPr>
          <w:rFonts w:asciiTheme="minorHAnsi" w:hAnsiTheme="minorHAnsi"/>
          <w:b/>
          <w:sz w:val="24"/>
          <w:szCs w:val="24"/>
          <w:lang w:val="bg-BG"/>
        </w:rPr>
      </w:pPr>
      <w:r w:rsidRPr="00A1184B">
        <w:rPr>
          <w:rFonts w:asciiTheme="minorHAnsi" w:hAnsiTheme="minorHAnsi"/>
          <w:b/>
          <w:sz w:val="24"/>
          <w:szCs w:val="24"/>
          <w:lang w:val="bg-BG"/>
        </w:rPr>
        <w:t xml:space="preserve">ІІІ.Приема числеността на персонала на </w:t>
      </w:r>
      <w:proofErr w:type="spellStart"/>
      <w:r w:rsidRPr="00A1184B">
        <w:rPr>
          <w:rFonts w:asciiTheme="minorHAnsi" w:hAnsiTheme="minorHAnsi"/>
          <w:b/>
          <w:sz w:val="24"/>
          <w:szCs w:val="24"/>
          <w:lang w:val="bg-BG"/>
        </w:rPr>
        <w:t>ОбА</w:t>
      </w:r>
      <w:proofErr w:type="spellEnd"/>
      <w:r w:rsidRPr="00A1184B">
        <w:rPr>
          <w:rFonts w:asciiTheme="minorHAnsi" w:hAnsiTheme="minorHAnsi"/>
          <w:b/>
          <w:sz w:val="24"/>
          <w:szCs w:val="24"/>
          <w:lang w:val="bg-BG"/>
        </w:rPr>
        <w:t xml:space="preserve"> и разходите за заплати през 201</w:t>
      </w:r>
      <w:r w:rsidRPr="00A1184B">
        <w:rPr>
          <w:rFonts w:asciiTheme="minorHAnsi" w:hAnsiTheme="minorHAnsi"/>
          <w:b/>
          <w:sz w:val="24"/>
          <w:szCs w:val="24"/>
          <w:lang w:val="ru-RU"/>
        </w:rPr>
        <w:t>6</w:t>
      </w:r>
      <w:r w:rsidR="00E2687B">
        <w:rPr>
          <w:rFonts w:asciiTheme="minorHAnsi" w:hAnsiTheme="minorHAnsi"/>
          <w:b/>
          <w:sz w:val="24"/>
          <w:szCs w:val="24"/>
          <w:lang w:val="bg-BG"/>
        </w:rPr>
        <w:t xml:space="preserve"> год. </w:t>
      </w:r>
      <w:r w:rsidRPr="00A1184B">
        <w:rPr>
          <w:rFonts w:asciiTheme="minorHAnsi" w:hAnsiTheme="minorHAnsi"/>
          <w:b/>
          <w:sz w:val="24"/>
          <w:szCs w:val="24"/>
          <w:lang w:val="bg-BG"/>
        </w:rPr>
        <w:t>за делегирани от държавата дейности,</w:t>
      </w:r>
      <w:r w:rsidR="001C2147">
        <w:rPr>
          <w:rFonts w:asciiTheme="minorHAnsi" w:hAnsiTheme="minorHAnsi"/>
          <w:b/>
          <w:sz w:val="24"/>
          <w:szCs w:val="24"/>
          <w:lang w:val="bg-BG"/>
        </w:rPr>
        <w:t xml:space="preserve"> без звената</w:t>
      </w:r>
      <w:r w:rsidRPr="00A1184B">
        <w:rPr>
          <w:rFonts w:asciiTheme="minorHAnsi" w:hAnsiTheme="minorHAnsi"/>
          <w:b/>
          <w:sz w:val="24"/>
          <w:szCs w:val="24"/>
          <w:lang w:val="bg-BG"/>
        </w:rPr>
        <w:t>,</w:t>
      </w:r>
      <w:r w:rsidR="001C2147">
        <w:rPr>
          <w:rFonts w:asciiTheme="minorHAnsi" w:hAnsiTheme="minorHAnsi"/>
          <w:b/>
          <w:sz w:val="24"/>
          <w:szCs w:val="24"/>
          <w:lang w:val="bg-BG"/>
        </w:rPr>
        <w:t xml:space="preserve"> </w:t>
      </w:r>
      <w:r w:rsidRPr="00A1184B">
        <w:rPr>
          <w:rFonts w:asciiTheme="minorHAnsi" w:hAnsiTheme="minorHAnsi"/>
          <w:b/>
          <w:sz w:val="24"/>
          <w:szCs w:val="24"/>
          <w:lang w:val="bg-BG"/>
        </w:rPr>
        <w:t xml:space="preserve">които прилагат системата на делегирани </w:t>
      </w:r>
      <w:r w:rsidR="001C2147">
        <w:rPr>
          <w:rFonts w:asciiTheme="minorHAnsi" w:hAnsiTheme="minorHAnsi"/>
          <w:b/>
          <w:sz w:val="24"/>
          <w:szCs w:val="24"/>
          <w:lang w:val="bg-BG"/>
        </w:rPr>
        <w:t>бюджети и на местните дейности</w:t>
      </w:r>
      <w:r w:rsidRPr="00A1184B">
        <w:rPr>
          <w:rFonts w:asciiTheme="minorHAnsi" w:hAnsiTheme="minorHAnsi"/>
          <w:b/>
          <w:sz w:val="24"/>
          <w:szCs w:val="24"/>
          <w:lang w:val="bg-BG"/>
        </w:rPr>
        <w:t>, както следва: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2268"/>
        <w:gridCol w:w="3402"/>
      </w:tblGrid>
      <w:tr w:rsidR="00A1184B" w:rsidRPr="00A1184B" w:rsidTr="00600308">
        <w:tc>
          <w:tcPr>
            <w:tcW w:w="3936" w:type="dxa"/>
          </w:tcPr>
          <w:p w:rsidR="00A1184B" w:rsidRPr="00A1184B" w:rsidRDefault="00A1184B" w:rsidP="004D14D9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A1184B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Държавни дейности</w:t>
            </w:r>
          </w:p>
        </w:tc>
        <w:tc>
          <w:tcPr>
            <w:tcW w:w="2268" w:type="dxa"/>
          </w:tcPr>
          <w:p w:rsidR="00A1184B" w:rsidRPr="00600308" w:rsidRDefault="00A1184B" w:rsidP="004D14D9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600308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Численост на персонала</w:t>
            </w:r>
          </w:p>
        </w:tc>
        <w:tc>
          <w:tcPr>
            <w:tcW w:w="3402" w:type="dxa"/>
          </w:tcPr>
          <w:p w:rsidR="00A1184B" w:rsidRPr="00600308" w:rsidRDefault="004D14D9" w:rsidP="00600308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600308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ФРЗ</w:t>
            </w:r>
          </w:p>
          <w:p w:rsidR="00A1184B" w:rsidRPr="00600308" w:rsidRDefault="00600308" w:rsidP="00600308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600308">
              <w:rPr>
                <w:rFonts w:asciiTheme="minorHAnsi" w:hAnsiTheme="minorHAnsi"/>
                <w:b/>
                <w:sz w:val="24"/>
                <w:szCs w:val="24"/>
              </w:rPr>
              <w:t>(</w:t>
            </w:r>
            <w:r w:rsidRPr="00600308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Фонд работна заплата</w:t>
            </w:r>
            <w:r w:rsidRPr="00600308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</w:tr>
      <w:tr w:rsidR="00A1184B" w:rsidRPr="00A1184B" w:rsidTr="00600308">
        <w:trPr>
          <w:trHeight w:val="330"/>
        </w:trPr>
        <w:tc>
          <w:tcPr>
            <w:tcW w:w="3936" w:type="dxa"/>
          </w:tcPr>
          <w:p w:rsidR="004D14D9" w:rsidRPr="00A1184B" w:rsidRDefault="00A1184B" w:rsidP="007740BA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A1184B">
              <w:rPr>
                <w:rFonts w:asciiTheme="minorHAnsi" w:hAnsiTheme="minorHAnsi"/>
                <w:sz w:val="24"/>
                <w:szCs w:val="24"/>
                <w:lang w:val="bg-BG"/>
              </w:rPr>
              <w:t>Общинска администрация</w:t>
            </w:r>
          </w:p>
        </w:tc>
        <w:tc>
          <w:tcPr>
            <w:tcW w:w="2268" w:type="dxa"/>
          </w:tcPr>
          <w:p w:rsidR="00A1184B" w:rsidRPr="004D14D9" w:rsidRDefault="00A1184B" w:rsidP="004D14D9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A1184B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 6</w:t>
            </w:r>
            <w:r w:rsidRPr="00A1184B">
              <w:rPr>
                <w:rFonts w:asciiTheme="minorHAnsi" w:hAnsiTheme="minorHAnsi"/>
                <w:sz w:val="24"/>
                <w:szCs w:val="24"/>
                <w:lang w:val="ru-RU"/>
              </w:rPr>
              <w:t>3.</w:t>
            </w:r>
            <w:r w:rsidRPr="00A1184B">
              <w:rPr>
                <w:rFonts w:asciiTheme="minorHAnsi" w:hAnsiTheme="minorHAnsi"/>
                <w:sz w:val="24"/>
                <w:szCs w:val="24"/>
              </w:rPr>
              <w:t>5</w:t>
            </w:r>
            <w:r w:rsidRPr="00A1184B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  </w:t>
            </w:r>
          </w:p>
        </w:tc>
        <w:tc>
          <w:tcPr>
            <w:tcW w:w="3402" w:type="dxa"/>
          </w:tcPr>
          <w:p w:rsidR="004D14D9" w:rsidRPr="00A1184B" w:rsidRDefault="00A1184B" w:rsidP="004D14D9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A1184B">
              <w:rPr>
                <w:rFonts w:asciiTheme="minorHAnsi" w:hAnsiTheme="minorHAnsi"/>
                <w:sz w:val="24"/>
                <w:szCs w:val="24"/>
                <w:lang w:val="bg-BG"/>
              </w:rPr>
              <w:t>632</w:t>
            </w:r>
            <w:r w:rsidR="004D14D9">
              <w:rPr>
                <w:rFonts w:asciiTheme="minorHAnsi" w:hAnsiTheme="minorHAnsi"/>
                <w:sz w:val="24"/>
                <w:szCs w:val="24"/>
                <w:lang w:val="bg-BG"/>
              </w:rPr>
              <w:t> </w:t>
            </w:r>
            <w:r w:rsidRPr="00A1184B">
              <w:rPr>
                <w:rFonts w:asciiTheme="minorHAnsi" w:hAnsiTheme="minorHAnsi"/>
                <w:sz w:val="24"/>
                <w:szCs w:val="24"/>
                <w:lang w:val="bg-BG"/>
              </w:rPr>
              <w:t>347</w:t>
            </w:r>
          </w:p>
        </w:tc>
      </w:tr>
      <w:tr w:rsidR="00A1184B" w:rsidRPr="00A1184B" w:rsidTr="00600308">
        <w:tc>
          <w:tcPr>
            <w:tcW w:w="3936" w:type="dxa"/>
          </w:tcPr>
          <w:p w:rsidR="00A1184B" w:rsidRPr="00A1184B" w:rsidRDefault="00A1184B" w:rsidP="007740BA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A1184B">
              <w:rPr>
                <w:rFonts w:asciiTheme="minorHAnsi" w:hAnsiTheme="minorHAnsi"/>
                <w:sz w:val="24"/>
                <w:szCs w:val="24"/>
                <w:lang w:val="bg-BG"/>
              </w:rPr>
              <w:t>ЦДГ</w:t>
            </w:r>
          </w:p>
        </w:tc>
        <w:tc>
          <w:tcPr>
            <w:tcW w:w="2268" w:type="dxa"/>
          </w:tcPr>
          <w:p w:rsidR="00A1184B" w:rsidRPr="00A1184B" w:rsidRDefault="00A1184B" w:rsidP="007740BA">
            <w:pPr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1184B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</w:t>
            </w:r>
            <w:r w:rsidRPr="00A1184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A1184B" w:rsidRPr="00A1184B" w:rsidRDefault="00A1184B" w:rsidP="007740BA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A1184B">
              <w:rPr>
                <w:rFonts w:asciiTheme="minorHAnsi" w:hAnsiTheme="minorHAnsi"/>
                <w:sz w:val="24"/>
                <w:szCs w:val="24"/>
                <w:lang w:val="bg-BG"/>
              </w:rPr>
              <w:t>214 000</w:t>
            </w:r>
          </w:p>
        </w:tc>
      </w:tr>
      <w:tr w:rsidR="00A1184B" w:rsidRPr="00A1184B" w:rsidTr="00600308">
        <w:tc>
          <w:tcPr>
            <w:tcW w:w="3936" w:type="dxa"/>
          </w:tcPr>
          <w:p w:rsidR="00A1184B" w:rsidRPr="00A1184B" w:rsidRDefault="00A1184B" w:rsidP="007740BA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A1184B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Здравеопазване </w:t>
            </w:r>
          </w:p>
        </w:tc>
        <w:tc>
          <w:tcPr>
            <w:tcW w:w="2268" w:type="dxa"/>
          </w:tcPr>
          <w:p w:rsidR="00A1184B" w:rsidRPr="00A1184B" w:rsidRDefault="00A1184B" w:rsidP="007740BA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A1184B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 </w:t>
            </w:r>
          </w:p>
        </w:tc>
        <w:tc>
          <w:tcPr>
            <w:tcW w:w="3402" w:type="dxa"/>
          </w:tcPr>
          <w:p w:rsidR="00A1184B" w:rsidRPr="00A1184B" w:rsidRDefault="00A1184B" w:rsidP="007740BA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A1184B">
              <w:rPr>
                <w:rFonts w:asciiTheme="minorHAnsi" w:hAnsiTheme="minorHAnsi"/>
                <w:sz w:val="24"/>
                <w:szCs w:val="24"/>
                <w:lang w:val="bg-BG"/>
              </w:rPr>
              <w:t>17 640</w:t>
            </w:r>
          </w:p>
        </w:tc>
      </w:tr>
      <w:tr w:rsidR="00A1184B" w:rsidRPr="00A1184B" w:rsidTr="00600308">
        <w:tc>
          <w:tcPr>
            <w:tcW w:w="3936" w:type="dxa"/>
          </w:tcPr>
          <w:p w:rsidR="00A1184B" w:rsidRPr="00A1184B" w:rsidRDefault="00A1184B" w:rsidP="007740BA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A1184B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Общински дейности</w:t>
            </w:r>
          </w:p>
        </w:tc>
        <w:tc>
          <w:tcPr>
            <w:tcW w:w="2268" w:type="dxa"/>
          </w:tcPr>
          <w:p w:rsidR="00A1184B" w:rsidRPr="00A1184B" w:rsidRDefault="00A1184B" w:rsidP="007740BA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</w:p>
        </w:tc>
        <w:tc>
          <w:tcPr>
            <w:tcW w:w="3402" w:type="dxa"/>
          </w:tcPr>
          <w:p w:rsidR="00A1184B" w:rsidRPr="00A1184B" w:rsidRDefault="00A1184B" w:rsidP="007740BA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</w:p>
        </w:tc>
      </w:tr>
      <w:tr w:rsidR="00A1184B" w:rsidRPr="00A1184B" w:rsidTr="00600308">
        <w:tc>
          <w:tcPr>
            <w:tcW w:w="3936" w:type="dxa"/>
          </w:tcPr>
          <w:p w:rsidR="00A1184B" w:rsidRPr="00A1184B" w:rsidRDefault="00A1184B" w:rsidP="007740BA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A1184B">
              <w:rPr>
                <w:rFonts w:asciiTheme="minorHAnsi" w:hAnsiTheme="minorHAnsi"/>
                <w:sz w:val="24"/>
                <w:szCs w:val="24"/>
                <w:lang w:val="bg-BG"/>
              </w:rPr>
              <w:t>Др.</w:t>
            </w:r>
            <w:proofErr w:type="spellStart"/>
            <w:r w:rsidRPr="00A1184B">
              <w:rPr>
                <w:rFonts w:asciiTheme="minorHAnsi" w:hAnsiTheme="minorHAnsi"/>
                <w:sz w:val="24"/>
                <w:szCs w:val="24"/>
                <w:lang w:val="bg-BG"/>
              </w:rPr>
              <w:t>ейности</w:t>
            </w:r>
            <w:proofErr w:type="spellEnd"/>
            <w:r w:rsidRPr="00A1184B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на БКС и екология</w:t>
            </w:r>
          </w:p>
        </w:tc>
        <w:tc>
          <w:tcPr>
            <w:tcW w:w="2268" w:type="dxa"/>
          </w:tcPr>
          <w:p w:rsidR="00A1184B" w:rsidRPr="00A1184B" w:rsidRDefault="00A1184B" w:rsidP="007740BA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A1184B">
              <w:rPr>
                <w:rFonts w:asciiTheme="minorHAnsi" w:hAnsiTheme="minorHAnsi"/>
                <w:sz w:val="24"/>
                <w:szCs w:val="24"/>
                <w:lang w:val="bg-BG"/>
              </w:rPr>
              <w:t>11</w:t>
            </w:r>
          </w:p>
        </w:tc>
        <w:tc>
          <w:tcPr>
            <w:tcW w:w="3402" w:type="dxa"/>
          </w:tcPr>
          <w:p w:rsidR="00A1184B" w:rsidRPr="00A1184B" w:rsidRDefault="00A1184B" w:rsidP="007740BA">
            <w:pPr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1184B">
              <w:rPr>
                <w:rFonts w:asciiTheme="minorHAnsi" w:hAnsiTheme="minorHAnsi"/>
                <w:sz w:val="24"/>
                <w:szCs w:val="24"/>
                <w:lang w:val="ru-RU"/>
              </w:rPr>
              <w:t>71 560</w:t>
            </w:r>
          </w:p>
        </w:tc>
      </w:tr>
    </w:tbl>
    <w:p w:rsidR="00A1184B" w:rsidRPr="00A1184B" w:rsidRDefault="00A1184B" w:rsidP="00A1184B">
      <w:pPr>
        <w:jc w:val="both"/>
        <w:outlineLvl w:val="0"/>
        <w:rPr>
          <w:rFonts w:asciiTheme="minorHAnsi" w:hAnsiTheme="minorHAnsi"/>
          <w:b/>
          <w:sz w:val="24"/>
          <w:szCs w:val="24"/>
          <w:lang w:val="bg-BG"/>
        </w:rPr>
      </w:pPr>
      <w:r w:rsidRPr="00A1184B">
        <w:rPr>
          <w:rFonts w:asciiTheme="minorHAnsi" w:hAnsiTheme="minorHAnsi"/>
          <w:b/>
          <w:sz w:val="24"/>
          <w:szCs w:val="24"/>
          <w:lang w:val="bg-BG"/>
        </w:rPr>
        <w:t>ІV.</w:t>
      </w:r>
      <w:proofErr w:type="spellStart"/>
      <w:r w:rsidRPr="00A1184B">
        <w:rPr>
          <w:rFonts w:asciiTheme="minorHAnsi" w:hAnsiTheme="minorHAnsi"/>
          <w:b/>
          <w:sz w:val="24"/>
          <w:szCs w:val="24"/>
          <w:lang w:val="bg-BG"/>
        </w:rPr>
        <w:t>Оправомощава</w:t>
      </w:r>
      <w:proofErr w:type="spellEnd"/>
      <w:r w:rsidRPr="00A1184B">
        <w:rPr>
          <w:rFonts w:asciiTheme="minorHAnsi" w:hAnsiTheme="minorHAnsi"/>
          <w:b/>
          <w:sz w:val="24"/>
          <w:szCs w:val="24"/>
          <w:lang w:val="bg-BG"/>
        </w:rPr>
        <w:t xml:space="preserve"> кмета на общината да извърши компенсирани промени: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>1.В частта за делегираните от държавата дейности – между утвърдените показатели за разходите в рамките на една дейност,</w:t>
      </w:r>
      <w:r w:rsidR="001C2147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A1184B">
        <w:rPr>
          <w:rFonts w:asciiTheme="minorHAnsi" w:hAnsiTheme="minorHAnsi"/>
          <w:sz w:val="24"/>
          <w:szCs w:val="24"/>
          <w:lang w:val="bg-BG"/>
        </w:rPr>
        <w:t>с изключение на дейностите на делегиран бюджет,</w:t>
      </w:r>
      <w:r w:rsidR="001C2147">
        <w:rPr>
          <w:rFonts w:asciiTheme="minorHAnsi" w:hAnsiTheme="minorHAnsi"/>
          <w:sz w:val="24"/>
          <w:szCs w:val="24"/>
          <w:lang w:val="bg-BG"/>
        </w:rPr>
        <w:t xml:space="preserve"> при условие</w:t>
      </w:r>
      <w:r w:rsidRPr="00A1184B">
        <w:rPr>
          <w:rFonts w:asciiTheme="minorHAnsi" w:hAnsiTheme="minorHAnsi"/>
          <w:sz w:val="24"/>
          <w:szCs w:val="24"/>
          <w:lang w:val="bg-BG"/>
        </w:rPr>
        <w:t>,</w:t>
      </w:r>
      <w:r w:rsidR="001C2147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A1184B">
        <w:rPr>
          <w:rFonts w:asciiTheme="minorHAnsi" w:hAnsiTheme="minorHAnsi"/>
          <w:sz w:val="24"/>
          <w:szCs w:val="24"/>
          <w:lang w:val="bg-BG"/>
        </w:rPr>
        <w:t>че не се нарушават стандартите за делегираните от държавата дейности и няма просрочени задължения в съответната делегирана дейност.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lastRenderedPageBreak/>
        <w:t xml:space="preserve"> 2.В частта за местни дейности –между утвърдените разходи в рамките на една дейност или от една дейност в друга,</w:t>
      </w:r>
      <w:r w:rsidR="001C2147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A1184B">
        <w:rPr>
          <w:rFonts w:asciiTheme="minorHAnsi" w:hAnsiTheme="minorHAnsi"/>
          <w:sz w:val="24"/>
          <w:szCs w:val="24"/>
          <w:lang w:val="bg-BG"/>
        </w:rPr>
        <w:t>без да изменя общия размер на разходите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 xml:space="preserve"> 3 Да разпределя резервирания кредит определен за неотложни и непр</w:t>
      </w:r>
      <w:r w:rsidR="001C2147">
        <w:rPr>
          <w:rFonts w:asciiTheme="minorHAnsi" w:hAnsiTheme="minorHAnsi"/>
          <w:sz w:val="24"/>
          <w:szCs w:val="24"/>
          <w:lang w:val="bg-BG"/>
        </w:rPr>
        <w:t xml:space="preserve">едвидими разходи в общинските </w:t>
      </w:r>
      <w:r w:rsidRPr="00A1184B">
        <w:rPr>
          <w:rFonts w:asciiTheme="minorHAnsi" w:hAnsiTheme="minorHAnsi"/>
          <w:sz w:val="24"/>
          <w:szCs w:val="24"/>
          <w:lang w:val="bg-BG"/>
        </w:rPr>
        <w:t>дейности.</w:t>
      </w:r>
    </w:p>
    <w:p w:rsidR="00A1184B" w:rsidRPr="00A1184B" w:rsidRDefault="00A1184B" w:rsidP="00A1184B">
      <w:pPr>
        <w:jc w:val="both"/>
        <w:rPr>
          <w:rFonts w:asciiTheme="minorHAnsi" w:hAnsiTheme="minorHAnsi"/>
          <w:b/>
          <w:sz w:val="24"/>
          <w:szCs w:val="24"/>
          <w:lang w:val="bg-BG"/>
        </w:rPr>
      </w:pPr>
      <w:r w:rsidRPr="00A1184B">
        <w:rPr>
          <w:rFonts w:asciiTheme="minorHAnsi" w:hAnsiTheme="minorHAnsi"/>
          <w:b/>
          <w:sz w:val="24"/>
          <w:szCs w:val="24"/>
          <w:lang w:val="bg-BG"/>
        </w:rPr>
        <w:t>V.Упълномощава кмета да предостави временни безлихвени заеми от временно свободни средства по общинския бюджет за авансово фин</w:t>
      </w:r>
      <w:r w:rsidR="001C2147">
        <w:rPr>
          <w:rFonts w:asciiTheme="minorHAnsi" w:hAnsiTheme="minorHAnsi"/>
          <w:b/>
          <w:sz w:val="24"/>
          <w:szCs w:val="24"/>
          <w:lang w:val="bg-BG"/>
        </w:rPr>
        <w:t>ансиране на плащания по проекти</w:t>
      </w:r>
      <w:r w:rsidRPr="00A1184B">
        <w:rPr>
          <w:rFonts w:asciiTheme="minorHAnsi" w:hAnsiTheme="minorHAnsi"/>
          <w:b/>
          <w:sz w:val="24"/>
          <w:szCs w:val="24"/>
          <w:lang w:val="bg-BG"/>
        </w:rPr>
        <w:t>,</w:t>
      </w:r>
      <w:r w:rsidR="001C2147">
        <w:rPr>
          <w:rFonts w:asciiTheme="minorHAnsi" w:hAnsiTheme="minorHAnsi"/>
          <w:b/>
          <w:sz w:val="24"/>
          <w:szCs w:val="24"/>
          <w:lang w:val="bg-BG"/>
        </w:rPr>
        <w:t xml:space="preserve"> </w:t>
      </w:r>
      <w:r w:rsidRPr="00A1184B">
        <w:rPr>
          <w:rFonts w:asciiTheme="minorHAnsi" w:hAnsiTheme="minorHAnsi"/>
          <w:b/>
          <w:sz w:val="24"/>
          <w:szCs w:val="24"/>
          <w:lang w:val="bg-BG"/>
        </w:rPr>
        <w:t>финансирани със средства от Европейския съюз и по други международни програми,</w:t>
      </w:r>
      <w:r w:rsidR="001C2147">
        <w:rPr>
          <w:rFonts w:asciiTheme="minorHAnsi" w:hAnsiTheme="minorHAnsi"/>
          <w:b/>
          <w:sz w:val="24"/>
          <w:szCs w:val="24"/>
          <w:lang w:val="bg-BG"/>
        </w:rPr>
        <w:t xml:space="preserve"> </w:t>
      </w:r>
      <w:r w:rsidRPr="00A1184B">
        <w:rPr>
          <w:rFonts w:asciiTheme="minorHAnsi" w:hAnsiTheme="minorHAnsi"/>
          <w:b/>
          <w:sz w:val="24"/>
          <w:szCs w:val="24"/>
          <w:lang w:val="bg-BG"/>
        </w:rPr>
        <w:t>включително и на бюджетни организации,</w:t>
      </w:r>
      <w:r w:rsidR="001C2147">
        <w:rPr>
          <w:rFonts w:asciiTheme="minorHAnsi" w:hAnsiTheme="minorHAnsi"/>
          <w:b/>
          <w:sz w:val="24"/>
          <w:szCs w:val="24"/>
          <w:lang w:val="bg-BG"/>
        </w:rPr>
        <w:t xml:space="preserve"> </w:t>
      </w:r>
      <w:r w:rsidRPr="00A1184B">
        <w:rPr>
          <w:rFonts w:asciiTheme="minorHAnsi" w:hAnsiTheme="minorHAnsi"/>
          <w:b/>
          <w:sz w:val="24"/>
          <w:szCs w:val="24"/>
          <w:lang w:val="bg-BG"/>
        </w:rPr>
        <w:t>чиито бюджет е част от общинския бюджет.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>1.При предоставяне на временни безлихвени заеми от временно свободни средства от общинския бюджет да се спазват изискванията на чл.126 от ЗПФ.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>2.Във всички останали случаи,</w:t>
      </w:r>
      <w:r w:rsidR="001C2147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A1184B">
        <w:rPr>
          <w:rFonts w:asciiTheme="minorHAnsi" w:hAnsiTheme="minorHAnsi"/>
          <w:sz w:val="24"/>
          <w:szCs w:val="24"/>
          <w:lang w:val="bg-BG"/>
        </w:rPr>
        <w:t>при възникване на потребност от предоставяне на временни безлихвени заеми,</w:t>
      </w:r>
      <w:r w:rsidR="001C2147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A1184B">
        <w:rPr>
          <w:rFonts w:asciiTheme="minorHAnsi" w:hAnsiTheme="minorHAnsi"/>
          <w:sz w:val="24"/>
          <w:szCs w:val="24"/>
          <w:lang w:val="bg-BG"/>
        </w:rPr>
        <w:t xml:space="preserve">кметът на общината внася предложение за предоставянето им по решение на </w:t>
      </w:r>
      <w:proofErr w:type="spellStart"/>
      <w:r w:rsidRPr="00A1184B">
        <w:rPr>
          <w:rFonts w:asciiTheme="minorHAnsi" w:hAnsiTheme="minorHAnsi"/>
          <w:sz w:val="24"/>
          <w:szCs w:val="24"/>
          <w:lang w:val="bg-BG"/>
        </w:rPr>
        <w:t>ОбС</w:t>
      </w:r>
      <w:proofErr w:type="spellEnd"/>
      <w:r w:rsidRPr="00A1184B">
        <w:rPr>
          <w:rFonts w:asciiTheme="minorHAnsi" w:hAnsiTheme="minorHAnsi"/>
          <w:sz w:val="24"/>
          <w:szCs w:val="24"/>
          <w:lang w:val="bg-BG"/>
        </w:rPr>
        <w:t>.</w:t>
      </w:r>
    </w:p>
    <w:p w:rsidR="00A1184B" w:rsidRPr="00A1184B" w:rsidRDefault="00A1184B" w:rsidP="00A1184B">
      <w:pPr>
        <w:jc w:val="both"/>
        <w:outlineLvl w:val="0"/>
        <w:rPr>
          <w:rFonts w:asciiTheme="minorHAnsi" w:hAnsiTheme="minorHAnsi"/>
          <w:b/>
          <w:sz w:val="24"/>
          <w:szCs w:val="24"/>
          <w:lang w:val="bg-BG"/>
        </w:rPr>
      </w:pPr>
      <w:r w:rsidRPr="00A1184B">
        <w:rPr>
          <w:rFonts w:asciiTheme="minorHAnsi" w:hAnsiTheme="minorHAnsi"/>
          <w:b/>
          <w:sz w:val="24"/>
          <w:szCs w:val="24"/>
          <w:lang w:val="bg-BG"/>
        </w:rPr>
        <w:t>VІ.Упълномощава кмета: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 xml:space="preserve">1.Да разработва и възлага подготовката на общински програми и проекти и да </w:t>
      </w:r>
      <w:proofErr w:type="spellStart"/>
      <w:r w:rsidRPr="00A1184B">
        <w:rPr>
          <w:rFonts w:asciiTheme="minorHAnsi" w:hAnsiTheme="minorHAnsi"/>
          <w:sz w:val="24"/>
          <w:szCs w:val="24"/>
          <w:lang w:val="bg-BG"/>
        </w:rPr>
        <w:t>кандидадства</w:t>
      </w:r>
      <w:proofErr w:type="spellEnd"/>
      <w:r w:rsidRPr="00A1184B">
        <w:rPr>
          <w:rFonts w:asciiTheme="minorHAnsi" w:hAnsiTheme="minorHAnsi"/>
          <w:sz w:val="24"/>
          <w:szCs w:val="24"/>
          <w:lang w:val="bg-BG"/>
        </w:rPr>
        <w:t xml:space="preserve"> за финансирането им със средства по структурни и други фондове на Европейския съюз и на други донори,</w:t>
      </w:r>
      <w:r w:rsidR="001C2147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A1184B">
        <w:rPr>
          <w:rFonts w:asciiTheme="minorHAnsi" w:hAnsiTheme="minorHAnsi"/>
          <w:sz w:val="24"/>
          <w:szCs w:val="24"/>
          <w:lang w:val="bg-BG"/>
        </w:rPr>
        <w:t>по национални програми и от други източници за реализиране на годишните цели на общината за изпълнение на общинския план за развитие.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 xml:space="preserve">2. Да кандидатства за средства от централния бюджет и други източници за </w:t>
      </w:r>
      <w:proofErr w:type="spellStart"/>
      <w:r w:rsidRPr="00A1184B">
        <w:rPr>
          <w:rFonts w:asciiTheme="minorHAnsi" w:hAnsiTheme="minorHAnsi"/>
          <w:sz w:val="24"/>
          <w:szCs w:val="24"/>
          <w:lang w:val="bg-BG"/>
        </w:rPr>
        <w:t>съфинансиране</w:t>
      </w:r>
      <w:proofErr w:type="spellEnd"/>
      <w:r w:rsidRPr="00A1184B">
        <w:rPr>
          <w:rFonts w:asciiTheme="minorHAnsi" w:hAnsiTheme="minorHAnsi"/>
          <w:sz w:val="24"/>
          <w:szCs w:val="24"/>
          <w:lang w:val="bg-BG"/>
        </w:rPr>
        <w:t xml:space="preserve"> на общински програми и проекти.</w:t>
      </w:r>
    </w:p>
    <w:p w:rsidR="00A1184B" w:rsidRPr="00A1184B" w:rsidRDefault="00A1184B" w:rsidP="00A1184B">
      <w:pPr>
        <w:jc w:val="both"/>
        <w:outlineLvl w:val="0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b/>
          <w:sz w:val="24"/>
          <w:szCs w:val="24"/>
          <w:lang w:val="bg-BG"/>
        </w:rPr>
        <w:t xml:space="preserve"> VІІ.Възлага на кмета</w:t>
      </w:r>
      <w:r w:rsidRPr="00A1184B">
        <w:rPr>
          <w:rFonts w:asciiTheme="minorHAnsi" w:hAnsiTheme="minorHAnsi"/>
          <w:sz w:val="24"/>
          <w:szCs w:val="24"/>
          <w:lang w:val="bg-BG"/>
        </w:rPr>
        <w:t>: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>1.Да определи и утвърди бюджетите на второстепенните разпоредители с бюджет.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>2.Да организира разпределението на бюджета по тримесечия и да утвърди разпределението .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 xml:space="preserve">3.Да информира общинския съвет в случай на отклонение на средния темп на нарастване на разходите за местни дейности и да предлага </w:t>
      </w:r>
      <w:proofErr w:type="spellStart"/>
      <w:r w:rsidRPr="00A1184B">
        <w:rPr>
          <w:rFonts w:asciiTheme="minorHAnsi" w:hAnsiTheme="minorHAnsi"/>
          <w:sz w:val="24"/>
          <w:szCs w:val="24"/>
          <w:lang w:val="bg-BG"/>
        </w:rPr>
        <w:t>конкрети</w:t>
      </w:r>
      <w:proofErr w:type="spellEnd"/>
      <w:r w:rsidRPr="00A1184B">
        <w:rPr>
          <w:rFonts w:asciiTheme="minorHAnsi" w:hAnsiTheme="minorHAnsi"/>
          <w:sz w:val="24"/>
          <w:szCs w:val="24"/>
          <w:lang w:val="bg-BG"/>
        </w:rPr>
        <w:t xml:space="preserve"> мерки за трайно увеличаване на бюджетните приходи и/или трайно намаляване на бюджетните разходи.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>4.Да включва информацията по чл.125,</w:t>
      </w:r>
      <w:r w:rsidR="001C2147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A1184B">
        <w:rPr>
          <w:rFonts w:asciiTheme="minorHAnsi" w:hAnsiTheme="minorHAnsi"/>
          <w:sz w:val="24"/>
          <w:szCs w:val="24"/>
          <w:lang w:val="bg-BG"/>
        </w:rPr>
        <w:t>ал.4 от ЗПФ в тримесечните отчети и обяснителните записки към тях.</w:t>
      </w:r>
    </w:p>
    <w:p w:rsidR="00A1184B" w:rsidRPr="00A1184B" w:rsidRDefault="00A1184B" w:rsidP="00A1184B">
      <w:pPr>
        <w:jc w:val="both"/>
        <w:rPr>
          <w:rFonts w:asciiTheme="minorHAnsi" w:hAnsiTheme="minorHAnsi"/>
          <w:b/>
          <w:sz w:val="24"/>
          <w:szCs w:val="24"/>
          <w:lang w:val="bg-BG"/>
        </w:rPr>
      </w:pPr>
      <w:r w:rsidRPr="00A1184B">
        <w:rPr>
          <w:rFonts w:asciiTheme="minorHAnsi" w:hAnsiTheme="minorHAnsi"/>
          <w:b/>
          <w:sz w:val="24"/>
          <w:szCs w:val="24"/>
          <w:lang w:val="bg-BG"/>
        </w:rPr>
        <w:t xml:space="preserve">VІІІ.Просрочени задължения и вземания ,максимален размер на задълженията и ангажименти за разходи, 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>1.Към 31.12.201</w:t>
      </w:r>
      <w:r w:rsidRPr="00A1184B">
        <w:rPr>
          <w:rFonts w:asciiTheme="minorHAnsi" w:hAnsiTheme="minorHAnsi"/>
          <w:sz w:val="24"/>
          <w:szCs w:val="24"/>
          <w:lang w:val="ru-RU"/>
        </w:rPr>
        <w:t>5</w:t>
      </w:r>
      <w:r w:rsidRPr="00A1184B">
        <w:rPr>
          <w:rFonts w:asciiTheme="minorHAnsi" w:hAnsiTheme="minorHAnsi"/>
          <w:sz w:val="24"/>
          <w:szCs w:val="24"/>
          <w:lang w:val="bg-BG"/>
        </w:rPr>
        <w:t xml:space="preserve"> г.общината няма просрочени задължения.</w:t>
      </w:r>
    </w:p>
    <w:p w:rsidR="00A1184B" w:rsidRPr="00A1184B" w:rsidRDefault="00E2687B" w:rsidP="00A1184B">
      <w:pPr>
        <w:tabs>
          <w:tab w:val="left" w:pos="2445"/>
        </w:tabs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2.</w:t>
      </w:r>
      <w:r w:rsidR="00A1184B" w:rsidRPr="00A1184B">
        <w:rPr>
          <w:rFonts w:asciiTheme="minorHAnsi" w:hAnsiTheme="minorHAnsi"/>
          <w:sz w:val="24"/>
          <w:szCs w:val="24"/>
          <w:lang w:val="bg-BG"/>
        </w:rPr>
        <w:t>Просрочените вземания са в размер на 179 055 лв.,в т.ч.от наем земя,мера , наем имущество и приходи от концесии,</w:t>
      </w:r>
      <w:r w:rsidR="001C2147">
        <w:rPr>
          <w:rFonts w:asciiTheme="minorHAnsi" w:hAnsiTheme="minorHAnsi"/>
          <w:sz w:val="24"/>
          <w:szCs w:val="24"/>
          <w:lang w:val="bg-BG"/>
        </w:rPr>
        <w:t xml:space="preserve"> </w:t>
      </w:r>
      <w:r w:rsidR="00A1184B" w:rsidRPr="00A1184B">
        <w:rPr>
          <w:rFonts w:asciiTheme="minorHAnsi" w:hAnsiTheme="minorHAnsi"/>
          <w:sz w:val="24"/>
          <w:szCs w:val="24"/>
          <w:lang w:val="bg-BG"/>
        </w:rPr>
        <w:t>които са събираеми през 2016 г.</w:t>
      </w:r>
    </w:p>
    <w:p w:rsidR="00A1184B" w:rsidRPr="00A1184B" w:rsidRDefault="00A1184B" w:rsidP="00A1184B">
      <w:pPr>
        <w:tabs>
          <w:tab w:val="left" w:pos="2445"/>
        </w:tabs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 xml:space="preserve">  Други вземания  719 163 лв.,</w:t>
      </w:r>
      <w:r w:rsidR="001C2147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A1184B">
        <w:rPr>
          <w:rFonts w:asciiTheme="minorHAnsi" w:hAnsiTheme="minorHAnsi"/>
          <w:sz w:val="24"/>
          <w:szCs w:val="24"/>
          <w:lang w:val="bg-BG"/>
        </w:rPr>
        <w:t xml:space="preserve">за които продължават съдебните процедури. 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A1184B">
        <w:rPr>
          <w:rFonts w:asciiTheme="minorHAnsi" w:hAnsiTheme="minorHAnsi"/>
          <w:sz w:val="24"/>
          <w:szCs w:val="24"/>
          <w:lang w:val="ru-RU"/>
        </w:rPr>
        <w:t xml:space="preserve">3.Определя максимален размер на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н</w:t>
      </w:r>
      <w:r w:rsidR="001C2147">
        <w:rPr>
          <w:rFonts w:asciiTheme="minorHAnsi" w:hAnsiTheme="minorHAnsi"/>
          <w:sz w:val="24"/>
          <w:szCs w:val="24"/>
          <w:lang w:val="ru-RU"/>
        </w:rPr>
        <w:t>овите</w:t>
      </w:r>
      <w:proofErr w:type="spellEnd"/>
      <w:r w:rsidR="001C2147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="001C2147">
        <w:rPr>
          <w:rFonts w:asciiTheme="minorHAnsi" w:hAnsiTheme="minorHAnsi"/>
          <w:sz w:val="24"/>
          <w:szCs w:val="24"/>
          <w:lang w:val="ru-RU"/>
        </w:rPr>
        <w:t>задължения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>,</w:t>
      </w:r>
      <w:r w:rsidR="001C2147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които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могат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1C2147">
        <w:rPr>
          <w:rFonts w:asciiTheme="minorHAnsi" w:hAnsiTheme="minorHAnsi"/>
          <w:sz w:val="24"/>
          <w:szCs w:val="24"/>
          <w:lang w:val="ru-RU"/>
        </w:rPr>
        <w:t xml:space="preserve">да </w:t>
      </w:r>
      <w:proofErr w:type="spellStart"/>
      <w:r w:rsidR="001C2147">
        <w:rPr>
          <w:rFonts w:asciiTheme="minorHAnsi" w:hAnsiTheme="minorHAnsi"/>
          <w:sz w:val="24"/>
          <w:szCs w:val="24"/>
          <w:lang w:val="ru-RU"/>
        </w:rPr>
        <w:t>бъдат</w:t>
      </w:r>
      <w:proofErr w:type="spellEnd"/>
      <w:r w:rsidR="001C2147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="001C2147">
        <w:rPr>
          <w:rFonts w:asciiTheme="minorHAnsi" w:hAnsiTheme="minorHAnsi"/>
          <w:sz w:val="24"/>
          <w:szCs w:val="24"/>
          <w:lang w:val="ru-RU"/>
        </w:rPr>
        <w:t>натрупани</w:t>
      </w:r>
      <w:proofErr w:type="spellEnd"/>
      <w:r w:rsidR="001C2147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="001C2147">
        <w:rPr>
          <w:rFonts w:asciiTheme="minorHAnsi" w:hAnsiTheme="minorHAnsi"/>
          <w:sz w:val="24"/>
          <w:szCs w:val="24"/>
          <w:lang w:val="ru-RU"/>
        </w:rPr>
        <w:t>през</w:t>
      </w:r>
      <w:proofErr w:type="spellEnd"/>
      <w:r w:rsidR="001C2147">
        <w:rPr>
          <w:rFonts w:asciiTheme="minorHAnsi" w:hAnsiTheme="minorHAnsi"/>
          <w:sz w:val="24"/>
          <w:szCs w:val="24"/>
          <w:lang w:val="ru-RU"/>
        </w:rPr>
        <w:t xml:space="preserve"> 2016 г.</w:t>
      </w:r>
      <w:r w:rsidRPr="00A1184B">
        <w:rPr>
          <w:rFonts w:asciiTheme="minorHAnsi" w:hAnsiTheme="minorHAnsi"/>
          <w:sz w:val="24"/>
          <w:szCs w:val="24"/>
          <w:lang w:val="ru-RU"/>
        </w:rPr>
        <w:t>,</w:t>
      </w:r>
      <w:r w:rsidR="001C2147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като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наличните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към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края на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годината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задължения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за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разходи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не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могат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да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надвишат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5 на сто от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средногодишния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размер на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отчетените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разходи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gramStart"/>
      <w:r w:rsidRPr="00A1184B">
        <w:rPr>
          <w:rFonts w:asciiTheme="minorHAnsi" w:hAnsiTheme="minorHAnsi"/>
          <w:sz w:val="24"/>
          <w:szCs w:val="24"/>
          <w:lang w:val="ru-RU"/>
        </w:rPr>
        <w:t>за</w:t>
      </w:r>
      <w:proofErr w:type="gramEnd"/>
      <w:r w:rsidRPr="00A1184B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последните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четири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годи</w:t>
      </w:r>
      <w:r w:rsidR="001C2147">
        <w:rPr>
          <w:rFonts w:asciiTheme="minorHAnsi" w:hAnsiTheme="minorHAnsi"/>
          <w:sz w:val="24"/>
          <w:szCs w:val="24"/>
          <w:lang w:val="ru-RU"/>
        </w:rPr>
        <w:t>ни</w:t>
      </w:r>
      <w:proofErr w:type="spellEnd"/>
      <w:r w:rsidR="001C2147">
        <w:rPr>
          <w:rFonts w:asciiTheme="minorHAnsi" w:hAnsiTheme="minorHAnsi"/>
          <w:sz w:val="24"/>
          <w:szCs w:val="24"/>
          <w:lang w:val="ru-RU"/>
        </w:rPr>
        <w:t xml:space="preserve"> или в размер на 240 906 </w:t>
      </w:r>
      <w:proofErr w:type="spellStart"/>
      <w:r w:rsidR="001C2147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="001C2147">
        <w:rPr>
          <w:rFonts w:asciiTheme="minorHAnsi" w:hAnsiTheme="minorHAnsi"/>
          <w:sz w:val="24"/>
          <w:szCs w:val="24"/>
          <w:lang w:val="ru-RU"/>
        </w:rPr>
        <w:t>.</w:t>
      </w:r>
      <w:r w:rsidRPr="00A1184B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Ограничението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не се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прилага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за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ангажименти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за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разходи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>,</w:t>
      </w:r>
      <w:r w:rsidR="001C2147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финансирани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gramStart"/>
      <w:r w:rsidRPr="00A1184B">
        <w:rPr>
          <w:rFonts w:asciiTheme="minorHAnsi" w:hAnsiTheme="minorHAnsi"/>
          <w:sz w:val="24"/>
          <w:szCs w:val="24"/>
          <w:lang w:val="ru-RU"/>
        </w:rPr>
        <w:t>за</w:t>
      </w:r>
      <w:proofErr w:type="gramEnd"/>
      <w:r w:rsidRPr="00A1184B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gramStart"/>
      <w:r w:rsidRPr="00A1184B">
        <w:rPr>
          <w:rFonts w:asciiTheme="minorHAnsi" w:hAnsiTheme="minorHAnsi"/>
          <w:sz w:val="24"/>
          <w:szCs w:val="24"/>
          <w:lang w:val="ru-RU"/>
        </w:rPr>
        <w:t>сметка</w:t>
      </w:r>
      <w:proofErr w:type="gramEnd"/>
      <w:r w:rsidRPr="00A1184B">
        <w:rPr>
          <w:rFonts w:asciiTheme="minorHAnsi" w:hAnsiTheme="minorHAnsi"/>
          <w:sz w:val="24"/>
          <w:szCs w:val="24"/>
          <w:lang w:val="ru-RU"/>
        </w:rPr>
        <w:t xml:space="preserve"> на помощи и дарения.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ru-RU"/>
        </w:rPr>
      </w:pPr>
      <w:proofErr w:type="gramStart"/>
      <w:r w:rsidRPr="00A1184B">
        <w:rPr>
          <w:rFonts w:asciiTheme="minorHAnsi" w:hAnsiTheme="minorHAnsi"/>
          <w:sz w:val="24"/>
          <w:szCs w:val="24"/>
          <w:lang w:val="ru-RU"/>
        </w:rPr>
        <w:t xml:space="preserve">4.Определя максимален размер на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ангажиментите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за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разходи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>,</w:t>
      </w:r>
      <w:r w:rsidR="001C2147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които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мо</w:t>
      </w:r>
      <w:r w:rsidR="001C2147">
        <w:rPr>
          <w:rFonts w:asciiTheme="minorHAnsi" w:hAnsiTheme="minorHAnsi"/>
          <w:sz w:val="24"/>
          <w:szCs w:val="24"/>
          <w:lang w:val="ru-RU"/>
        </w:rPr>
        <w:t>гат</w:t>
      </w:r>
      <w:proofErr w:type="spellEnd"/>
      <w:r w:rsidR="001C2147">
        <w:rPr>
          <w:rFonts w:asciiTheme="minorHAnsi" w:hAnsiTheme="minorHAnsi"/>
          <w:sz w:val="24"/>
          <w:szCs w:val="24"/>
          <w:lang w:val="ru-RU"/>
        </w:rPr>
        <w:t xml:space="preserve"> да </w:t>
      </w:r>
      <w:proofErr w:type="spellStart"/>
      <w:r w:rsidR="001C2147">
        <w:rPr>
          <w:rFonts w:asciiTheme="minorHAnsi" w:hAnsiTheme="minorHAnsi"/>
          <w:sz w:val="24"/>
          <w:szCs w:val="24"/>
          <w:lang w:val="ru-RU"/>
        </w:rPr>
        <w:t>бъдат</w:t>
      </w:r>
      <w:proofErr w:type="spellEnd"/>
      <w:r w:rsidR="001C2147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="001C2147">
        <w:rPr>
          <w:rFonts w:asciiTheme="minorHAnsi" w:hAnsiTheme="minorHAnsi"/>
          <w:sz w:val="24"/>
          <w:szCs w:val="24"/>
          <w:lang w:val="ru-RU"/>
        </w:rPr>
        <w:t>поети</w:t>
      </w:r>
      <w:proofErr w:type="spellEnd"/>
      <w:r w:rsidR="001C2147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="001C2147">
        <w:rPr>
          <w:rFonts w:asciiTheme="minorHAnsi" w:hAnsiTheme="minorHAnsi"/>
          <w:sz w:val="24"/>
          <w:szCs w:val="24"/>
          <w:lang w:val="ru-RU"/>
        </w:rPr>
        <w:t>през</w:t>
      </w:r>
      <w:proofErr w:type="spellEnd"/>
      <w:r w:rsidR="001C2147">
        <w:rPr>
          <w:rFonts w:asciiTheme="minorHAnsi" w:hAnsiTheme="minorHAnsi"/>
          <w:sz w:val="24"/>
          <w:szCs w:val="24"/>
          <w:lang w:val="ru-RU"/>
        </w:rPr>
        <w:t xml:space="preserve"> 2016 г.</w:t>
      </w:r>
      <w:r w:rsidRPr="00A1184B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като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наличните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към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края на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годината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поети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ангажименти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за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разходи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не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могат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да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надвишат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30 на сто от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средногодишния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размер на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отчетените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разходи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за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последните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четири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години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или в размер на 1 445 436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>.</w:t>
      </w:r>
      <w:proofErr w:type="gramEnd"/>
      <w:r w:rsidRPr="00A1184B">
        <w:rPr>
          <w:rFonts w:asciiTheme="minorHAnsi" w:hAnsiTheme="minorHAnsi"/>
          <w:sz w:val="24"/>
          <w:szCs w:val="24"/>
          <w:lang w:val="ru-RU"/>
        </w:rPr>
        <w:t xml:space="preserve"> 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Ограничението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не се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прилага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за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ангажименти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за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разходи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>,</w:t>
      </w:r>
      <w:r w:rsidR="001C2147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финансирани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gramStart"/>
      <w:r w:rsidRPr="00A1184B">
        <w:rPr>
          <w:rFonts w:asciiTheme="minorHAnsi" w:hAnsiTheme="minorHAnsi"/>
          <w:sz w:val="24"/>
          <w:szCs w:val="24"/>
          <w:lang w:val="ru-RU"/>
        </w:rPr>
        <w:t>за</w:t>
      </w:r>
      <w:proofErr w:type="gramEnd"/>
      <w:r w:rsidRPr="00A1184B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gramStart"/>
      <w:r w:rsidRPr="00A1184B">
        <w:rPr>
          <w:rFonts w:asciiTheme="minorHAnsi" w:hAnsiTheme="minorHAnsi"/>
          <w:sz w:val="24"/>
          <w:szCs w:val="24"/>
          <w:lang w:val="ru-RU"/>
        </w:rPr>
        <w:t>сметка</w:t>
      </w:r>
      <w:proofErr w:type="gramEnd"/>
      <w:r w:rsidRPr="00A1184B">
        <w:rPr>
          <w:rFonts w:asciiTheme="minorHAnsi" w:hAnsiTheme="minorHAnsi"/>
          <w:sz w:val="24"/>
          <w:szCs w:val="24"/>
          <w:lang w:val="ru-RU"/>
        </w:rPr>
        <w:t xml:space="preserve"> на помощи и дарения.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A1184B">
        <w:rPr>
          <w:rFonts w:asciiTheme="minorHAnsi" w:hAnsiTheme="minorHAnsi"/>
          <w:sz w:val="24"/>
          <w:szCs w:val="24"/>
          <w:lang w:val="ru-RU"/>
        </w:rPr>
        <w:lastRenderedPageBreak/>
        <w:t xml:space="preserve">5.Актуализира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бюджетната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прогноза </w:t>
      </w:r>
      <w:proofErr w:type="gramStart"/>
      <w:r w:rsidRPr="00A1184B">
        <w:rPr>
          <w:rFonts w:asciiTheme="minorHAnsi" w:hAnsiTheme="minorHAnsi"/>
          <w:sz w:val="24"/>
          <w:szCs w:val="24"/>
          <w:lang w:val="ru-RU"/>
        </w:rPr>
        <w:t>за</w:t>
      </w:r>
      <w:proofErr w:type="gramEnd"/>
      <w:r w:rsidRPr="00A1184B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gramStart"/>
      <w:r w:rsidRPr="00A1184B">
        <w:rPr>
          <w:rFonts w:asciiTheme="minorHAnsi" w:hAnsiTheme="minorHAnsi"/>
          <w:sz w:val="24"/>
          <w:szCs w:val="24"/>
          <w:lang w:val="ru-RU"/>
        </w:rPr>
        <w:t>периода</w:t>
      </w:r>
      <w:proofErr w:type="gramEnd"/>
      <w:r w:rsidRPr="00A1184B">
        <w:rPr>
          <w:rFonts w:asciiTheme="minorHAnsi" w:hAnsiTheme="minorHAnsi"/>
          <w:sz w:val="24"/>
          <w:szCs w:val="24"/>
          <w:lang w:val="ru-RU"/>
        </w:rPr>
        <w:t xml:space="preserve"> 2016-2018 година,</w:t>
      </w:r>
      <w:r w:rsidR="001C2147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A1184B">
        <w:rPr>
          <w:rFonts w:asciiTheme="minorHAnsi" w:hAnsiTheme="minorHAnsi"/>
          <w:sz w:val="24"/>
          <w:szCs w:val="24"/>
          <w:lang w:val="ru-RU"/>
        </w:rPr>
        <w:t>съгласно</w:t>
      </w:r>
      <w:proofErr w:type="spellEnd"/>
      <w:r w:rsidRPr="00A1184B">
        <w:rPr>
          <w:rFonts w:asciiTheme="minorHAnsi" w:hAnsiTheme="minorHAnsi"/>
          <w:sz w:val="24"/>
          <w:szCs w:val="24"/>
          <w:lang w:val="ru-RU"/>
        </w:rPr>
        <w:t xml:space="preserve"> приложение № 8.</w:t>
      </w:r>
    </w:p>
    <w:p w:rsidR="00A1184B" w:rsidRPr="00A1184B" w:rsidRDefault="00A1184B" w:rsidP="00A1184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A1184B">
        <w:rPr>
          <w:rFonts w:asciiTheme="minorHAnsi" w:hAnsiTheme="minorHAnsi"/>
          <w:sz w:val="24"/>
          <w:szCs w:val="24"/>
          <w:lang w:val="bg-BG"/>
        </w:rPr>
        <w:t>ІХ.Приема за сведение Протокола от публичното обсъждане на бюджета,</w:t>
      </w:r>
      <w:r w:rsidR="001C2147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A1184B">
        <w:rPr>
          <w:rFonts w:asciiTheme="minorHAnsi" w:hAnsiTheme="minorHAnsi"/>
          <w:sz w:val="24"/>
          <w:szCs w:val="24"/>
          <w:lang w:val="bg-BG"/>
        </w:rPr>
        <w:t>съгласно приложение № 6.</w:t>
      </w:r>
    </w:p>
    <w:p w:rsidR="00ED1F35" w:rsidRPr="00ED1F35" w:rsidRDefault="00ED1F35" w:rsidP="00A1184B">
      <w:pPr>
        <w:pStyle w:val="a3"/>
        <w:jc w:val="center"/>
        <w:rPr>
          <w:b/>
          <w:sz w:val="24"/>
          <w:szCs w:val="24"/>
          <w:u w:val="single"/>
        </w:rPr>
      </w:pPr>
      <w:r w:rsidRPr="00ED1F35">
        <w:rPr>
          <w:b/>
          <w:sz w:val="24"/>
          <w:szCs w:val="24"/>
          <w:u w:val="single"/>
        </w:rPr>
        <w:t>ПО ДЕВЕТА ТОЧКА ОТ ДНЕВНИЯ РЕД</w:t>
      </w:r>
    </w:p>
    <w:p w:rsidR="00ED1F35" w:rsidRDefault="00ED1F35" w:rsidP="000734F5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Продажба на имот, частна общинска собственост, представляващ застроен УПИ </w:t>
      </w:r>
      <w:r>
        <w:rPr>
          <w:rFonts w:ascii="Calibri" w:hAnsi="Calibri" w:cs="Arial"/>
          <w:sz w:val="24"/>
          <w:szCs w:val="24"/>
        </w:rPr>
        <w:t>XIV</w:t>
      </w:r>
      <w:r>
        <w:rPr>
          <w:rFonts w:ascii="Calibri" w:hAnsi="Calibri" w:cs="Arial"/>
          <w:sz w:val="24"/>
          <w:szCs w:val="24"/>
          <w:lang w:val="bg-BG"/>
        </w:rPr>
        <w:t>-общ., с площ от 495 кв.м. в кв.41 по плана на село Хитрино, във връзка с чл.35, ал.1 от ЗОС.</w:t>
      </w:r>
    </w:p>
    <w:p w:rsidR="00EA5DDD" w:rsidRDefault="00C20A07" w:rsidP="00EA5DDD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С 16 гласа „за”, без „против” и без „въздържали се”, Общински съвет Хитрино на основание чл.21, ал.1, точка</w:t>
      </w:r>
      <w:r w:rsidR="00854EB9">
        <w:rPr>
          <w:rFonts w:ascii="Calibri" w:hAnsi="Calibri" w:cs="Arial"/>
          <w:sz w:val="24"/>
          <w:szCs w:val="24"/>
          <w:lang w:val="bg-BG"/>
        </w:rPr>
        <w:t xml:space="preserve"> 8</w:t>
      </w:r>
      <w:r>
        <w:rPr>
          <w:rFonts w:ascii="Calibri" w:hAnsi="Calibri" w:cs="Arial"/>
          <w:sz w:val="24"/>
          <w:szCs w:val="24"/>
          <w:lang w:val="bg-BG"/>
        </w:rPr>
        <w:t xml:space="preserve"> и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C20A07" w:rsidRPr="001D586E" w:rsidRDefault="00C20A07" w:rsidP="001D586E">
      <w:pPr>
        <w:ind w:firstLine="720"/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1D586E">
        <w:rPr>
          <w:rFonts w:ascii="Calibri" w:hAnsi="Calibri" w:cs="Arial"/>
          <w:b/>
          <w:sz w:val="24"/>
          <w:szCs w:val="24"/>
          <w:lang w:val="bg-BG"/>
        </w:rPr>
        <w:t>РЕШЕНИЕ № 9</w:t>
      </w:r>
    </w:p>
    <w:p w:rsidR="00C20A07" w:rsidRDefault="00C20A07" w:rsidP="00EA5DDD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На основание чл.35, ал.1 от Закона за общинската собственост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ЗОС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и чл.38, ал.1, т.1, чл.41, ал.1 и чл.43, ал.1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C20A07" w:rsidRDefault="00C20A07" w:rsidP="001D586E">
      <w:pPr>
        <w:ind w:firstLine="720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C20A07" w:rsidRDefault="00C20A07" w:rsidP="00EA5DDD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1.Да се проведе явен търг за продажба на имот- частна общинска собственост, представляващ застроен УПИ</w:t>
      </w:r>
      <w:r w:rsidR="001D586E">
        <w:rPr>
          <w:rFonts w:ascii="Calibri" w:hAnsi="Calibri" w:cs="Arial"/>
          <w:sz w:val="24"/>
          <w:szCs w:val="24"/>
          <w:lang w:val="bg-BG"/>
        </w:rPr>
        <w:t xml:space="preserve"> </w:t>
      </w:r>
      <w:r w:rsidR="001D586E">
        <w:rPr>
          <w:rFonts w:ascii="Calibri" w:hAnsi="Calibri" w:cs="Arial"/>
          <w:sz w:val="24"/>
          <w:szCs w:val="24"/>
        </w:rPr>
        <w:t>(</w:t>
      </w:r>
      <w:r w:rsidR="001D586E">
        <w:rPr>
          <w:rFonts w:ascii="Calibri" w:hAnsi="Calibri" w:cs="Arial"/>
          <w:sz w:val="24"/>
          <w:szCs w:val="24"/>
          <w:lang w:val="bg-BG"/>
        </w:rPr>
        <w:t>урегулиран поземлен имот</w:t>
      </w:r>
      <w:r w:rsidR="001D586E">
        <w:rPr>
          <w:rFonts w:ascii="Calibri" w:hAnsi="Calibri" w:cs="Arial"/>
          <w:sz w:val="24"/>
          <w:szCs w:val="24"/>
        </w:rPr>
        <w:t>)</w:t>
      </w:r>
      <w:r w:rsidR="001D586E">
        <w:rPr>
          <w:rFonts w:ascii="Calibri" w:hAnsi="Calibri" w:cs="Arial"/>
          <w:sz w:val="24"/>
          <w:szCs w:val="24"/>
          <w:lang w:val="bg-BG"/>
        </w:rPr>
        <w:t xml:space="preserve"> </w:t>
      </w:r>
      <w:r w:rsidR="001D586E">
        <w:rPr>
          <w:rFonts w:ascii="Calibri" w:hAnsi="Calibri" w:cs="Arial"/>
          <w:sz w:val="24"/>
          <w:szCs w:val="24"/>
        </w:rPr>
        <w:t>XIV-</w:t>
      </w:r>
      <w:r w:rsidR="001D586E">
        <w:rPr>
          <w:rFonts w:ascii="Calibri" w:hAnsi="Calibri" w:cs="Arial"/>
          <w:sz w:val="24"/>
          <w:szCs w:val="24"/>
          <w:lang w:val="bg-BG"/>
        </w:rPr>
        <w:t xml:space="preserve"> общ. с площ от 495 кв.м., в кв.41 по плана на село Хитрино, с начална тръжна цена 3 320 </w:t>
      </w:r>
      <w:r w:rsidR="001D586E">
        <w:rPr>
          <w:rFonts w:ascii="Calibri" w:hAnsi="Calibri" w:cs="Arial"/>
          <w:sz w:val="24"/>
          <w:szCs w:val="24"/>
        </w:rPr>
        <w:t>(</w:t>
      </w:r>
      <w:r w:rsidR="001D586E">
        <w:rPr>
          <w:rFonts w:ascii="Calibri" w:hAnsi="Calibri" w:cs="Arial"/>
          <w:sz w:val="24"/>
          <w:szCs w:val="24"/>
          <w:lang w:val="bg-BG"/>
        </w:rPr>
        <w:t>три хиляди триста и двадесет</w:t>
      </w:r>
      <w:r w:rsidR="001D586E">
        <w:rPr>
          <w:rFonts w:ascii="Calibri" w:hAnsi="Calibri" w:cs="Arial"/>
          <w:sz w:val="24"/>
          <w:szCs w:val="24"/>
        </w:rPr>
        <w:t>)</w:t>
      </w:r>
      <w:r w:rsidR="001D586E">
        <w:rPr>
          <w:rFonts w:ascii="Calibri" w:hAnsi="Calibri" w:cs="Arial"/>
          <w:sz w:val="24"/>
          <w:szCs w:val="24"/>
          <w:lang w:val="bg-BG"/>
        </w:rPr>
        <w:t xml:space="preserve"> лева без ДДС </w:t>
      </w:r>
      <w:r w:rsidR="001D586E">
        <w:rPr>
          <w:rFonts w:ascii="Calibri" w:hAnsi="Calibri" w:cs="Arial"/>
          <w:sz w:val="24"/>
          <w:szCs w:val="24"/>
        </w:rPr>
        <w:t>(</w:t>
      </w:r>
      <w:r w:rsidR="001D586E">
        <w:rPr>
          <w:rFonts w:ascii="Calibri" w:hAnsi="Calibri" w:cs="Arial"/>
          <w:sz w:val="24"/>
          <w:szCs w:val="24"/>
          <w:lang w:val="bg-BG"/>
        </w:rPr>
        <w:t>данък добавена стойност</w:t>
      </w:r>
      <w:r w:rsidR="001D586E">
        <w:rPr>
          <w:rFonts w:ascii="Calibri" w:hAnsi="Calibri" w:cs="Arial"/>
          <w:sz w:val="24"/>
          <w:szCs w:val="24"/>
        </w:rPr>
        <w:t>)</w:t>
      </w:r>
      <w:r w:rsidR="001D586E">
        <w:rPr>
          <w:rFonts w:ascii="Calibri" w:hAnsi="Calibri" w:cs="Arial"/>
          <w:sz w:val="24"/>
          <w:szCs w:val="24"/>
          <w:lang w:val="bg-BG"/>
        </w:rPr>
        <w:t>.</w:t>
      </w:r>
    </w:p>
    <w:p w:rsidR="001D586E" w:rsidRDefault="001D586E" w:rsidP="00EA5DDD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2.Възлага на Кмета на общината да проведе процедурата и сключи договор за продажба на имота.</w:t>
      </w:r>
    </w:p>
    <w:p w:rsidR="001D586E" w:rsidRPr="001D586E" w:rsidRDefault="001D586E" w:rsidP="001D586E">
      <w:pPr>
        <w:ind w:firstLine="720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1D586E">
        <w:rPr>
          <w:rFonts w:ascii="Calibri" w:hAnsi="Calibri" w:cs="Arial"/>
          <w:b/>
          <w:sz w:val="24"/>
          <w:szCs w:val="24"/>
          <w:u w:val="single"/>
          <w:lang w:val="bg-BG"/>
        </w:rPr>
        <w:t>ПО ДЕСЕТА ТОЧКА ОТ ДНЕВНИЯ РЕД</w:t>
      </w:r>
    </w:p>
    <w:p w:rsidR="001D586E" w:rsidRDefault="001D586E" w:rsidP="001D586E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Делба на имоти за установяване на реални граници на обект „Водоем” село Байково: имот № 000031, НТП-полски път с площ от 9.730 дка по КВС на село Трем; имот № 000012, НТП-полски път с площ от 1.481 дка по КВС на село Байково; имот № 000077, НТП- пасище, мера с площ от 20.874 дка по КВС на село Байково”.</w:t>
      </w:r>
    </w:p>
    <w:p w:rsidR="007375CC" w:rsidRDefault="000D23E6" w:rsidP="006E6808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С 16 гласа „за”, без „против” и без „въздържали се”, Общински съвет Хитрино на основание чл.21, ал.1, точка</w:t>
      </w:r>
      <w:r w:rsidR="00C3583F">
        <w:rPr>
          <w:rFonts w:ascii="Calibri" w:hAnsi="Calibri" w:cs="Arial"/>
          <w:sz w:val="24"/>
          <w:szCs w:val="24"/>
          <w:lang w:val="bg-BG"/>
        </w:rPr>
        <w:t xml:space="preserve"> 8</w:t>
      </w:r>
      <w:r>
        <w:rPr>
          <w:rFonts w:ascii="Calibri" w:hAnsi="Calibri" w:cs="Arial"/>
          <w:sz w:val="24"/>
          <w:szCs w:val="24"/>
          <w:lang w:val="bg-BG"/>
        </w:rPr>
        <w:t xml:space="preserve"> и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0D23E6" w:rsidRDefault="000D23E6" w:rsidP="000D23E6">
      <w:pPr>
        <w:ind w:firstLine="720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10</w:t>
      </w:r>
    </w:p>
    <w:p w:rsidR="000D23E6" w:rsidRDefault="000D23E6" w:rsidP="000D23E6">
      <w:pPr>
        <w:ind w:firstLine="720"/>
        <w:rPr>
          <w:rFonts w:ascii="Calibri" w:hAnsi="Calibri" w:cs="Arial"/>
          <w:sz w:val="24"/>
          <w:szCs w:val="24"/>
          <w:lang w:val="bg-BG"/>
        </w:rPr>
      </w:pPr>
      <w:r w:rsidRPr="005B6D39">
        <w:rPr>
          <w:rFonts w:ascii="Calibri" w:hAnsi="Calibri" w:cs="Arial"/>
          <w:sz w:val="24"/>
          <w:szCs w:val="24"/>
          <w:lang w:val="bg-BG"/>
        </w:rPr>
        <w:t xml:space="preserve">На основание чл.8, ал.1 от </w:t>
      </w:r>
      <w:r w:rsidR="005B6D39" w:rsidRPr="005B6D39">
        <w:rPr>
          <w:rFonts w:ascii="Calibri" w:hAnsi="Calibri" w:cs="Arial"/>
          <w:sz w:val="24"/>
          <w:szCs w:val="24"/>
          <w:lang w:val="bg-BG"/>
        </w:rPr>
        <w:t xml:space="preserve">Закона за общинската собственост </w:t>
      </w:r>
      <w:r w:rsidR="005B6D39" w:rsidRPr="005B6D39">
        <w:rPr>
          <w:rFonts w:ascii="Calibri" w:hAnsi="Calibri" w:cs="Arial"/>
          <w:sz w:val="24"/>
          <w:szCs w:val="24"/>
        </w:rPr>
        <w:t>(</w:t>
      </w:r>
      <w:r w:rsidR="005B6D39" w:rsidRPr="005B6D39">
        <w:rPr>
          <w:rFonts w:ascii="Calibri" w:hAnsi="Calibri" w:cs="Arial"/>
          <w:sz w:val="24"/>
          <w:szCs w:val="24"/>
          <w:lang w:val="bg-BG"/>
        </w:rPr>
        <w:t>ЗОС</w:t>
      </w:r>
      <w:r w:rsidR="005B6D39" w:rsidRPr="005B6D39">
        <w:rPr>
          <w:rFonts w:ascii="Calibri" w:hAnsi="Calibri" w:cs="Arial"/>
          <w:sz w:val="24"/>
          <w:szCs w:val="24"/>
        </w:rPr>
        <w:t>)</w:t>
      </w:r>
      <w:r w:rsidR="005B6D39">
        <w:rPr>
          <w:rFonts w:ascii="Calibri" w:hAnsi="Calibri" w:cs="Arial"/>
          <w:sz w:val="24"/>
          <w:szCs w:val="24"/>
          <w:lang w:val="bg-BG"/>
        </w:rPr>
        <w:t>, Общински съвет Хитрино</w:t>
      </w:r>
    </w:p>
    <w:p w:rsidR="005B6D39" w:rsidRDefault="005B6D39" w:rsidP="005B6D39">
      <w:pPr>
        <w:ind w:firstLine="720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5B6D39" w:rsidRPr="005B6D39" w:rsidRDefault="005B6D39" w:rsidP="005B6D39">
      <w:pPr>
        <w:ind w:firstLine="708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5B6D39">
        <w:rPr>
          <w:rFonts w:asciiTheme="minorHAnsi" w:hAnsiTheme="minorHAnsi" w:cs="Arial"/>
          <w:sz w:val="24"/>
          <w:szCs w:val="24"/>
        </w:rPr>
        <w:t xml:space="preserve">1.Дава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съгласие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да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се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раздели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имот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№ 000031 с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начин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на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трайно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ползване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-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полски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път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с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площ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от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9,730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дка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по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КВС (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карта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за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възстановена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собственост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)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на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село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Трем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и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от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него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да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се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образуват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два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нови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имота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, а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именно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№ 000135 с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площ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от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1.454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дка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с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начин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на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трайно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ползване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–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полски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proofErr w:type="gramStart"/>
      <w:r w:rsidRPr="005B6D39">
        <w:rPr>
          <w:rFonts w:asciiTheme="minorHAnsi" w:hAnsiTheme="minorHAnsi" w:cs="Arial"/>
          <w:sz w:val="24"/>
          <w:szCs w:val="24"/>
        </w:rPr>
        <w:t>път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 и</w:t>
      </w:r>
      <w:proofErr w:type="gram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имот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№ 000136 с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площ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8.276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дка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, с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начин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на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трайно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ползване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–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полски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път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. </w:t>
      </w:r>
      <w:proofErr w:type="gramStart"/>
      <w:r w:rsidRPr="005B6D39">
        <w:rPr>
          <w:rFonts w:asciiTheme="minorHAnsi" w:hAnsiTheme="minorHAnsi" w:cs="Arial"/>
          <w:sz w:val="24"/>
          <w:szCs w:val="24"/>
        </w:rPr>
        <w:t xml:space="preserve">В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едно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с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извършеното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разделяне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се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одобряват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приложените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проекто-скици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с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номера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№ Ф00645/21.01.2016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година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и № Ф00646/21.01.2016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година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>.</w:t>
      </w:r>
      <w:proofErr w:type="gramEnd"/>
    </w:p>
    <w:p w:rsidR="005B6D39" w:rsidRPr="005B6D39" w:rsidRDefault="005B6D39" w:rsidP="005B6D39">
      <w:pPr>
        <w:ind w:firstLine="708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5B6D39">
        <w:rPr>
          <w:rFonts w:asciiTheme="minorHAnsi" w:hAnsiTheme="minorHAnsi" w:cs="Arial"/>
          <w:sz w:val="24"/>
          <w:szCs w:val="24"/>
        </w:rPr>
        <w:t xml:space="preserve">2.Дава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съгласие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да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се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раздели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имот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№ 000012 с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начин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на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трайно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ползване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-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полски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път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с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площ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от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1,481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дка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по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КВС (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карта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за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възстановена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собственост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)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на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село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Байково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и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от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него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да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се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образуват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два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нови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имота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, а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именно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№ 000019 с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площ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от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1.200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дка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с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начин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на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трайно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ползване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–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полски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proofErr w:type="gramStart"/>
      <w:r w:rsidRPr="005B6D39">
        <w:rPr>
          <w:rFonts w:asciiTheme="minorHAnsi" w:hAnsiTheme="minorHAnsi" w:cs="Arial"/>
          <w:sz w:val="24"/>
          <w:szCs w:val="24"/>
        </w:rPr>
        <w:t>път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 и</w:t>
      </w:r>
      <w:proofErr w:type="gram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имот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№ 000021 с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площ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0.281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дка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, с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начин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на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трайно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ползване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–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полски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път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. </w:t>
      </w:r>
      <w:proofErr w:type="gramStart"/>
      <w:r w:rsidRPr="005B6D39">
        <w:rPr>
          <w:rFonts w:asciiTheme="minorHAnsi" w:hAnsiTheme="minorHAnsi" w:cs="Arial"/>
          <w:sz w:val="24"/>
          <w:szCs w:val="24"/>
        </w:rPr>
        <w:t xml:space="preserve">В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едно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с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извършеното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разделяне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се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одобряват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приложените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проекто-скици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с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номера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№ Ф00320/21.01.2016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година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и №Ф00322/21.01.2016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година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>.</w:t>
      </w:r>
      <w:proofErr w:type="gramEnd"/>
    </w:p>
    <w:p w:rsidR="005B6D39" w:rsidRDefault="005B6D39" w:rsidP="005B6D39">
      <w:pPr>
        <w:ind w:firstLine="708"/>
        <w:contextualSpacing/>
        <w:jc w:val="both"/>
        <w:rPr>
          <w:rFonts w:asciiTheme="minorHAnsi" w:hAnsiTheme="minorHAnsi" w:cs="Arial"/>
          <w:sz w:val="24"/>
          <w:szCs w:val="24"/>
          <w:lang w:val="bg-BG"/>
        </w:rPr>
      </w:pPr>
      <w:r w:rsidRPr="005B6D39">
        <w:rPr>
          <w:rFonts w:asciiTheme="minorHAnsi" w:hAnsiTheme="minorHAnsi" w:cs="Arial"/>
          <w:sz w:val="24"/>
          <w:szCs w:val="24"/>
        </w:rPr>
        <w:t xml:space="preserve">3.Дава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съгласие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да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се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раздели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имот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№ 000077 с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начин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на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трайно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ползване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-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пасище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мера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с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площ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от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20,874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дка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по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КВС (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карта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за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възстановена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собственост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)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на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село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Байково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и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от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lastRenderedPageBreak/>
        <w:t>него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да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се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образуват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два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нови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имота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, а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именно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№ 000096 с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площ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от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10.889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дка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с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начин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на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трайно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ползване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–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пасище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>,</w:t>
      </w:r>
      <w:r w:rsidR="00C3583F">
        <w:rPr>
          <w:rFonts w:asciiTheme="minorHAnsi" w:hAnsiTheme="minorHAnsi" w:cs="Arial"/>
          <w:sz w:val="24"/>
          <w:szCs w:val="24"/>
          <w:lang w:val="bg-BG"/>
        </w:rPr>
        <w:t xml:space="preserve"> </w:t>
      </w:r>
      <w:proofErr w:type="spellStart"/>
      <w:proofErr w:type="gramStart"/>
      <w:r w:rsidRPr="005B6D39">
        <w:rPr>
          <w:rFonts w:asciiTheme="minorHAnsi" w:hAnsiTheme="minorHAnsi" w:cs="Arial"/>
          <w:sz w:val="24"/>
          <w:szCs w:val="24"/>
        </w:rPr>
        <w:t>мера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 и</w:t>
      </w:r>
      <w:proofErr w:type="gram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имот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№ 000097 с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площ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9.985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дка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, с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начин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на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трайно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ползване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–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пасище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>,</w:t>
      </w:r>
      <w:r w:rsidR="00C3583F">
        <w:rPr>
          <w:rFonts w:asciiTheme="minorHAnsi" w:hAnsiTheme="minorHAnsi" w:cs="Arial"/>
          <w:sz w:val="24"/>
          <w:szCs w:val="24"/>
          <w:lang w:val="bg-BG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мера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. </w:t>
      </w:r>
      <w:proofErr w:type="gramStart"/>
      <w:r w:rsidRPr="005B6D39">
        <w:rPr>
          <w:rFonts w:asciiTheme="minorHAnsi" w:hAnsiTheme="minorHAnsi" w:cs="Arial"/>
          <w:sz w:val="24"/>
          <w:szCs w:val="24"/>
        </w:rPr>
        <w:t xml:space="preserve">В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едно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с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извършеното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разделяне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се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одобряват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приложените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проекто-скици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с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номера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№ Ф00319/21.01.2016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година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 xml:space="preserve"> и № Ф00318/21.01.2016 </w:t>
      </w:r>
      <w:proofErr w:type="spellStart"/>
      <w:r w:rsidRPr="005B6D39">
        <w:rPr>
          <w:rFonts w:asciiTheme="minorHAnsi" w:hAnsiTheme="minorHAnsi" w:cs="Arial"/>
          <w:sz w:val="24"/>
          <w:szCs w:val="24"/>
        </w:rPr>
        <w:t>година</w:t>
      </w:r>
      <w:proofErr w:type="spellEnd"/>
      <w:r w:rsidRPr="005B6D39">
        <w:rPr>
          <w:rFonts w:asciiTheme="minorHAnsi" w:hAnsiTheme="minorHAnsi" w:cs="Arial"/>
          <w:sz w:val="24"/>
          <w:szCs w:val="24"/>
        </w:rPr>
        <w:t>.</w:t>
      </w:r>
      <w:proofErr w:type="gramEnd"/>
    </w:p>
    <w:p w:rsidR="002458EA" w:rsidRPr="002458EA" w:rsidRDefault="002458EA" w:rsidP="002458EA">
      <w:pPr>
        <w:ind w:firstLine="708"/>
        <w:contextualSpacing/>
        <w:jc w:val="center"/>
        <w:rPr>
          <w:rFonts w:asciiTheme="minorHAnsi" w:hAnsiTheme="minorHAnsi" w:cs="Arial"/>
          <w:b/>
          <w:sz w:val="24"/>
          <w:szCs w:val="24"/>
          <w:u w:val="single"/>
          <w:lang w:val="bg-BG"/>
        </w:rPr>
      </w:pPr>
      <w:r w:rsidRPr="002458EA">
        <w:rPr>
          <w:rFonts w:asciiTheme="minorHAnsi" w:hAnsiTheme="minorHAnsi" w:cs="Arial"/>
          <w:b/>
          <w:sz w:val="24"/>
          <w:szCs w:val="24"/>
          <w:u w:val="single"/>
          <w:lang w:val="bg-BG"/>
        </w:rPr>
        <w:t>ПО ЕДИНАДЕСЕТА ТОЧКА ОТ ДНЕВНИЯ РЕД</w:t>
      </w:r>
    </w:p>
    <w:p w:rsidR="002458EA" w:rsidRDefault="002458EA" w:rsidP="002458EA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 w:rsidRPr="00826938">
        <w:rPr>
          <w:rFonts w:ascii="Calibri" w:hAnsi="Calibri" w:cs="Arial"/>
          <w:sz w:val="24"/>
          <w:szCs w:val="24"/>
          <w:lang w:val="bg-BG"/>
        </w:rPr>
        <w:t>П</w:t>
      </w:r>
      <w:r>
        <w:rPr>
          <w:rFonts w:ascii="Calibri" w:hAnsi="Calibri" w:cs="Arial"/>
          <w:sz w:val="24"/>
          <w:szCs w:val="24"/>
          <w:lang w:val="bg-BG"/>
        </w:rPr>
        <w:t>ромяна предназначението и начина на трайно ползване на поземлени имоти- общинска собственост, в землищата на село Байково и село Трем, община Хитрино, област Шумен, във връзка с установяване реални граници на водоем „Байково”.</w:t>
      </w:r>
    </w:p>
    <w:p w:rsidR="00B876BC" w:rsidRDefault="00B876BC" w:rsidP="00B876BC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16 гласа „за”, без „против” и без „въздържали се”, Общински съвет Хитрино на основание чл.21, ал.1, точка </w:t>
      </w:r>
      <w:r w:rsidR="00DF196F">
        <w:rPr>
          <w:rFonts w:ascii="Calibri" w:hAnsi="Calibri" w:cs="Arial"/>
          <w:sz w:val="24"/>
          <w:szCs w:val="24"/>
          <w:lang w:val="bg-BG"/>
        </w:rPr>
        <w:t xml:space="preserve">8 </w:t>
      </w:r>
      <w:r>
        <w:rPr>
          <w:rFonts w:ascii="Calibri" w:hAnsi="Calibri" w:cs="Arial"/>
          <w:sz w:val="24"/>
          <w:szCs w:val="24"/>
          <w:lang w:val="bg-BG"/>
        </w:rPr>
        <w:t xml:space="preserve">и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B876BC" w:rsidRDefault="00B876BC" w:rsidP="00B876BC">
      <w:pPr>
        <w:ind w:firstLine="720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11</w:t>
      </w:r>
    </w:p>
    <w:p w:rsidR="00B876BC" w:rsidRDefault="00B876BC" w:rsidP="00B876BC">
      <w:pPr>
        <w:pStyle w:val="a3"/>
        <w:ind w:firstLine="708"/>
        <w:jc w:val="both"/>
        <w:rPr>
          <w:rFonts w:cs="Times New Roman"/>
          <w:sz w:val="24"/>
          <w:szCs w:val="24"/>
        </w:rPr>
      </w:pPr>
      <w:r w:rsidRPr="00B876BC">
        <w:rPr>
          <w:rFonts w:cs="Times New Roman"/>
          <w:sz w:val="24"/>
          <w:szCs w:val="24"/>
        </w:rPr>
        <w:t>Във връзка с чл. 17а, ал. 1, т. 1 и след. от ЗОЗЗ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(</w:t>
      </w:r>
      <w:r>
        <w:rPr>
          <w:rFonts w:cs="Times New Roman"/>
          <w:sz w:val="24"/>
          <w:szCs w:val="24"/>
        </w:rPr>
        <w:t>Закона за опазване на земеделските земи</w:t>
      </w:r>
      <w:r>
        <w:rPr>
          <w:rFonts w:cs="Times New Roman"/>
          <w:sz w:val="24"/>
          <w:szCs w:val="24"/>
          <w:lang w:val="en-US"/>
        </w:rPr>
        <w:t>)</w:t>
      </w:r>
      <w:r w:rsidRPr="00B876BC">
        <w:rPr>
          <w:rFonts w:cs="Times New Roman"/>
          <w:sz w:val="24"/>
          <w:szCs w:val="24"/>
        </w:rPr>
        <w:t xml:space="preserve">, както и чл. 25, ал. 5 </w:t>
      </w:r>
      <w:r w:rsidR="00DF196F">
        <w:rPr>
          <w:rFonts w:cs="Times New Roman"/>
          <w:sz w:val="24"/>
          <w:szCs w:val="24"/>
        </w:rPr>
        <w:t xml:space="preserve">от </w:t>
      </w:r>
      <w:r w:rsidRPr="00B876BC">
        <w:rPr>
          <w:rFonts w:cs="Times New Roman"/>
          <w:sz w:val="24"/>
          <w:szCs w:val="24"/>
        </w:rPr>
        <w:t>ЗСПЗЗ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(</w:t>
      </w:r>
      <w:r>
        <w:rPr>
          <w:rFonts w:cs="Times New Roman"/>
          <w:sz w:val="24"/>
          <w:szCs w:val="24"/>
        </w:rPr>
        <w:t>Закона за собствеността и ползването на земеделските земи</w:t>
      </w:r>
      <w:r>
        <w:rPr>
          <w:rFonts w:cs="Times New Roman"/>
          <w:sz w:val="24"/>
          <w:szCs w:val="24"/>
          <w:lang w:val="en-US"/>
        </w:rPr>
        <w:t>)</w:t>
      </w:r>
      <w:r w:rsidRPr="00B876BC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във </w:t>
      </w:r>
      <w:r w:rsidRPr="00B876BC">
        <w:rPr>
          <w:rFonts w:cs="Times New Roman"/>
          <w:sz w:val="24"/>
          <w:szCs w:val="24"/>
        </w:rPr>
        <w:t>връзка с ал. 3, т 1 от същия и въз основа на разписаните в Правилника за прилагане на ЗОЗЗ правила за извършване на промяна на предназначение,</w:t>
      </w:r>
      <w:r>
        <w:rPr>
          <w:rFonts w:cs="Times New Roman"/>
          <w:sz w:val="24"/>
          <w:szCs w:val="24"/>
        </w:rPr>
        <w:t xml:space="preserve"> Общински съвет Хитрино</w:t>
      </w:r>
    </w:p>
    <w:p w:rsidR="00B876BC" w:rsidRPr="00B876BC" w:rsidRDefault="00B876BC" w:rsidP="00B876BC">
      <w:pPr>
        <w:pStyle w:val="a3"/>
        <w:ind w:firstLine="70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 Е Ш И:</w:t>
      </w:r>
    </w:p>
    <w:p w:rsidR="00B876BC" w:rsidRPr="00B876BC" w:rsidRDefault="00B876BC" w:rsidP="00B876BC">
      <w:pPr>
        <w:pStyle w:val="a3"/>
        <w:ind w:firstLine="708"/>
        <w:jc w:val="both"/>
        <w:rPr>
          <w:rFonts w:cs="Times New Roman"/>
          <w:sz w:val="24"/>
          <w:szCs w:val="24"/>
        </w:rPr>
      </w:pPr>
      <w:r w:rsidRPr="00B876BC">
        <w:rPr>
          <w:rFonts w:cs="Times New Roman"/>
          <w:sz w:val="24"/>
          <w:szCs w:val="24"/>
        </w:rPr>
        <w:t>§1. Дава съгласие да се извърши промяна на предназначението на следните имоти</w:t>
      </w:r>
      <w:r w:rsidR="00DF196F">
        <w:rPr>
          <w:rFonts w:cs="Times New Roman"/>
          <w:sz w:val="24"/>
          <w:szCs w:val="24"/>
        </w:rPr>
        <w:t>,</w:t>
      </w:r>
      <w:r w:rsidRPr="00B876BC">
        <w:rPr>
          <w:rFonts w:cs="Times New Roman"/>
          <w:sz w:val="24"/>
          <w:szCs w:val="24"/>
        </w:rPr>
        <w:t xml:space="preserve"> общинска собственост с цел възстановяване на водоем Байково в неговите реални граници:</w:t>
      </w:r>
    </w:p>
    <w:p w:rsidR="00B876BC" w:rsidRPr="00B876BC" w:rsidRDefault="00B876BC" w:rsidP="00B876BC">
      <w:pPr>
        <w:pStyle w:val="a3"/>
        <w:ind w:firstLine="708"/>
        <w:jc w:val="both"/>
        <w:rPr>
          <w:rFonts w:cs="Times New Roman"/>
          <w:sz w:val="24"/>
          <w:szCs w:val="24"/>
        </w:rPr>
      </w:pPr>
      <w:r w:rsidRPr="00B876BC">
        <w:rPr>
          <w:rFonts w:cs="Times New Roman"/>
          <w:sz w:val="24"/>
          <w:szCs w:val="24"/>
        </w:rPr>
        <w:t xml:space="preserve">1. Имот </w:t>
      </w:r>
      <w:r w:rsidRPr="00B876BC">
        <w:rPr>
          <w:rFonts w:cs="Times New Roman"/>
          <w:b/>
          <w:sz w:val="24"/>
          <w:szCs w:val="24"/>
        </w:rPr>
        <w:t>№ 000135</w:t>
      </w:r>
      <w:r w:rsidRPr="00B876BC">
        <w:rPr>
          <w:rFonts w:cs="Times New Roman"/>
          <w:sz w:val="24"/>
          <w:szCs w:val="24"/>
        </w:rPr>
        <w:t xml:space="preserve"> (нула нула </w:t>
      </w:r>
      <w:proofErr w:type="spellStart"/>
      <w:r w:rsidRPr="00B876BC">
        <w:rPr>
          <w:rFonts w:cs="Times New Roman"/>
          <w:sz w:val="24"/>
          <w:szCs w:val="24"/>
        </w:rPr>
        <w:t>нула</w:t>
      </w:r>
      <w:proofErr w:type="spellEnd"/>
      <w:r w:rsidRPr="00B876BC">
        <w:rPr>
          <w:rFonts w:cs="Times New Roman"/>
          <w:sz w:val="24"/>
          <w:szCs w:val="24"/>
        </w:rPr>
        <w:t xml:space="preserve"> едно три пет), </w:t>
      </w:r>
      <w:proofErr w:type="spellStart"/>
      <w:r w:rsidRPr="00B876BC">
        <w:rPr>
          <w:rFonts w:cs="Times New Roman"/>
          <w:sz w:val="24"/>
          <w:szCs w:val="24"/>
        </w:rPr>
        <w:t>находящ</w:t>
      </w:r>
      <w:proofErr w:type="spellEnd"/>
      <w:r w:rsidRPr="00B876BC">
        <w:rPr>
          <w:rFonts w:cs="Times New Roman"/>
          <w:sz w:val="24"/>
          <w:szCs w:val="24"/>
        </w:rPr>
        <w:t xml:space="preserve"> се в землището на с.Трем, общ. Хитрино, с площ 1,454 дка. (един декар и четиристотин петдесет и четири кв.м), с начин на трайно ползване – „полски път”, при граници на имота: имоти  №№ 000136, 015009, 015020, 000108, 000053 и землищна граница, съгласно Скица-проект № Ф00645/21.01.20016г</w:t>
      </w:r>
    </w:p>
    <w:p w:rsidR="00B876BC" w:rsidRPr="00B876BC" w:rsidRDefault="00B876BC" w:rsidP="00B876BC">
      <w:pPr>
        <w:pStyle w:val="a3"/>
        <w:ind w:firstLine="708"/>
        <w:jc w:val="both"/>
        <w:rPr>
          <w:rFonts w:cs="Times New Roman"/>
          <w:sz w:val="24"/>
          <w:szCs w:val="24"/>
        </w:rPr>
      </w:pPr>
      <w:r w:rsidRPr="00B876BC">
        <w:rPr>
          <w:rFonts w:cs="Times New Roman"/>
          <w:sz w:val="24"/>
          <w:szCs w:val="24"/>
        </w:rPr>
        <w:t xml:space="preserve">2. Имот </w:t>
      </w:r>
      <w:r w:rsidRPr="00B876BC">
        <w:rPr>
          <w:rFonts w:cs="Times New Roman"/>
          <w:b/>
          <w:sz w:val="24"/>
          <w:szCs w:val="24"/>
        </w:rPr>
        <w:t>№ 000053</w:t>
      </w:r>
      <w:r w:rsidRPr="00B876BC">
        <w:rPr>
          <w:rFonts w:cs="Times New Roman"/>
          <w:sz w:val="24"/>
          <w:szCs w:val="24"/>
        </w:rPr>
        <w:t xml:space="preserve"> (нула нула </w:t>
      </w:r>
      <w:proofErr w:type="spellStart"/>
      <w:r w:rsidRPr="00B876BC">
        <w:rPr>
          <w:rFonts w:cs="Times New Roman"/>
          <w:sz w:val="24"/>
          <w:szCs w:val="24"/>
        </w:rPr>
        <w:t>нула</w:t>
      </w:r>
      <w:proofErr w:type="spellEnd"/>
      <w:r w:rsidRPr="00B876BC">
        <w:rPr>
          <w:rFonts w:cs="Times New Roman"/>
          <w:sz w:val="24"/>
          <w:szCs w:val="24"/>
        </w:rPr>
        <w:t xml:space="preserve"> </w:t>
      </w:r>
      <w:proofErr w:type="spellStart"/>
      <w:r w:rsidRPr="00B876BC">
        <w:rPr>
          <w:rFonts w:cs="Times New Roman"/>
          <w:sz w:val="24"/>
          <w:szCs w:val="24"/>
        </w:rPr>
        <w:t>нула</w:t>
      </w:r>
      <w:proofErr w:type="spellEnd"/>
      <w:r w:rsidRPr="00B876BC">
        <w:rPr>
          <w:rFonts w:cs="Times New Roman"/>
          <w:sz w:val="24"/>
          <w:szCs w:val="24"/>
        </w:rPr>
        <w:t xml:space="preserve"> пет три), </w:t>
      </w:r>
      <w:proofErr w:type="spellStart"/>
      <w:r w:rsidRPr="00B876BC">
        <w:rPr>
          <w:rFonts w:cs="Times New Roman"/>
          <w:sz w:val="24"/>
          <w:szCs w:val="24"/>
        </w:rPr>
        <w:t>находящ</w:t>
      </w:r>
      <w:proofErr w:type="spellEnd"/>
      <w:r w:rsidRPr="00B876BC">
        <w:rPr>
          <w:rFonts w:cs="Times New Roman"/>
          <w:sz w:val="24"/>
          <w:szCs w:val="24"/>
        </w:rPr>
        <w:t xml:space="preserve"> се в землището на с.Трем, общ.Хитрино, с площ от 13.415 (тринадесет декара и четиристотин и петнадесет </w:t>
      </w:r>
      <w:r w:rsidR="00BB3659">
        <w:rPr>
          <w:rFonts w:cs="Times New Roman"/>
          <w:sz w:val="24"/>
          <w:szCs w:val="24"/>
        </w:rPr>
        <w:t>к</w:t>
      </w:r>
      <w:r w:rsidRPr="00B876BC">
        <w:rPr>
          <w:rFonts w:cs="Times New Roman"/>
          <w:sz w:val="24"/>
          <w:szCs w:val="24"/>
        </w:rPr>
        <w:t xml:space="preserve">в.м) дка., в местността „Кара </w:t>
      </w:r>
      <w:proofErr w:type="spellStart"/>
      <w:r w:rsidRPr="00B876BC">
        <w:rPr>
          <w:rFonts w:cs="Times New Roman"/>
          <w:sz w:val="24"/>
          <w:szCs w:val="24"/>
        </w:rPr>
        <w:t>куш</w:t>
      </w:r>
      <w:proofErr w:type="spellEnd"/>
      <w:r w:rsidRPr="00B876BC">
        <w:rPr>
          <w:rFonts w:cs="Times New Roman"/>
          <w:sz w:val="24"/>
          <w:szCs w:val="24"/>
        </w:rPr>
        <w:t xml:space="preserve">”, с начин на трайно ползване – „пасище, мера”, категория на земята – четвърта, представляващо публична общинска собственост, при граници на имота: землищна граница, имоти  №№ 000031, 023002, 023003, 023021, 023007 и 000054, съгласно Скица-проект № К01640/21.01.2016г.; </w:t>
      </w:r>
    </w:p>
    <w:p w:rsidR="00B876BC" w:rsidRPr="00B876BC" w:rsidRDefault="00B876BC" w:rsidP="00B876BC">
      <w:pPr>
        <w:pStyle w:val="a3"/>
        <w:ind w:firstLine="708"/>
        <w:jc w:val="both"/>
        <w:rPr>
          <w:rFonts w:cs="Times New Roman"/>
          <w:sz w:val="24"/>
          <w:szCs w:val="24"/>
        </w:rPr>
      </w:pPr>
      <w:r w:rsidRPr="00B876BC">
        <w:rPr>
          <w:rFonts w:cs="Times New Roman"/>
          <w:sz w:val="24"/>
          <w:szCs w:val="24"/>
        </w:rPr>
        <w:t xml:space="preserve">3. Имот </w:t>
      </w:r>
      <w:r w:rsidRPr="00B876BC">
        <w:rPr>
          <w:rFonts w:cs="Times New Roman"/>
          <w:b/>
          <w:sz w:val="24"/>
          <w:szCs w:val="24"/>
        </w:rPr>
        <w:t>№ 023002</w:t>
      </w:r>
      <w:r w:rsidRPr="00B876BC">
        <w:rPr>
          <w:rFonts w:cs="Times New Roman"/>
          <w:sz w:val="24"/>
          <w:szCs w:val="24"/>
        </w:rPr>
        <w:t xml:space="preserve"> (нула две три нула </w:t>
      </w:r>
      <w:proofErr w:type="spellStart"/>
      <w:r w:rsidRPr="00B876BC">
        <w:rPr>
          <w:rFonts w:cs="Times New Roman"/>
          <w:sz w:val="24"/>
          <w:szCs w:val="24"/>
        </w:rPr>
        <w:t>нула</w:t>
      </w:r>
      <w:proofErr w:type="spellEnd"/>
      <w:r w:rsidRPr="00B876BC">
        <w:rPr>
          <w:rFonts w:cs="Times New Roman"/>
          <w:sz w:val="24"/>
          <w:szCs w:val="24"/>
        </w:rPr>
        <w:t xml:space="preserve"> две), </w:t>
      </w:r>
      <w:proofErr w:type="spellStart"/>
      <w:r w:rsidRPr="00B876BC">
        <w:rPr>
          <w:rFonts w:cs="Times New Roman"/>
          <w:sz w:val="24"/>
          <w:szCs w:val="24"/>
        </w:rPr>
        <w:t>находящ</w:t>
      </w:r>
      <w:proofErr w:type="spellEnd"/>
      <w:r w:rsidRPr="00B876BC">
        <w:rPr>
          <w:rFonts w:cs="Times New Roman"/>
          <w:sz w:val="24"/>
          <w:szCs w:val="24"/>
        </w:rPr>
        <w:t xml:space="preserve"> се в землището на с.Трем, общ. Хитрино, с площ от 0.433 дка.(четиристотин тридесет и три кв.м), с начин на трайно ползване - „нива”, в местността „</w:t>
      </w:r>
      <w:proofErr w:type="spellStart"/>
      <w:r w:rsidRPr="00B876BC">
        <w:rPr>
          <w:rFonts w:cs="Times New Roman"/>
          <w:sz w:val="24"/>
          <w:szCs w:val="24"/>
        </w:rPr>
        <w:t>Кору</w:t>
      </w:r>
      <w:proofErr w:type="spellEnd"/>
      <w:r w:rsidRPr="00B876BC">
        <w:rPr>
          <w:rFonts w:cs="Times New Roman"/>
          <w:sz w:val="24"/>
          <w:szCs w:val="24"/>
        </w:rPr>
        <w:t xml:space="preserve"> Арда”, категория на земята - трета, представляващ частна общинска собственост, съгласно Скица-проект № К01639/21.01.2016г.; </w:t>
      </w:r>
    </w:p>
    <w:p w:rsidR="00B876BC" w:rsidRPr="00B876BC" w:rsidRDefault="00B876BC" w:rsidP="00B876BC">
      <w:pPr>
        <w:pStyle w:val="a3"/>
        <w:ind w:firstLine="708"/>
        <w:jc w:val="both"/>
        <w:rPr>
          <w:rFonts w:cs="Times New Roman"/>
          <w:sz w:val="24"/>
          <w:szCs w:val="24"/>
        </w:rPr>
      </w:pPr>
      <w:r w:rsidRPr="00B876BC">
        <w:rPr>
          <w:rFonts w:cs="Times New Roman"/>
          <w:sz w:val="24"/>
          <w:szCs w:val="24"/>
        </w:rPr>
        <w:t xml:space="preserve">4.Имот </w:t>
      </w:r>
      <w:r w:rsidRPr="00B876BC">
        <w:rPr>
          <w:rFonts w:cs="Times New Roman"/>
          <w:b/>
          <w:sz w:val="24"/>
          <w:szCs w:val="24"/>
        </w:rPr>
        <w:t>№ 000021</w:t>
      </w:r>
      <w:r w:rsidRPr="00B876BC">
        <w:rPr>
          <w:rFonts w:cs="Times New Roman"/>
          <w:sz w:val="24"/>
          <w:szCs w:val="24"/>
        </w:rPr>
        <w:t xml:space="preserve"> (нула нула </w:t>
      </w:r>
      <w:proofErr w:type="spellStart"/>
      <w:r w:rsidRPr="00B876BC">
        <w:rPr>
          <w:rFonts w:cs="Times New Roman"/>
          <w:sz w:val="24"/>
          <w:szCs w:val="24"/>
        </w:rPr>
        <w:t>нула</w:t>
      </w:r>
      <w:proofErr w:type="spellEnd"/>
      <w:r w:rsidRPr="00B876BC">
        <w:rPr>
          <w:rFonts w:cs="Times New Roman"/>
          <w:sz w:val="24"/>
          <w:szCs w:val="24"/>
        </w:rPr>
        <w:t xml:space="preserve"> </w:t>
      </w:r>
      <w:proofErr w:type="spellStart"/>
      <w:r w:rsidRPr="00B876BC">
        <w:rPr>
          <w:rFonts w:cs="Times New Roman"/>
          <w:sz w:val="24"/>
          <w:szCs w:val="24"/>
        </w:rPr>
        <w:t>нула</w:t>
      </w:r>
      <w:proofErr w:type="spellEnd"/>
      <w:r w:rsidRPr="00B876BC">
        <w:rPr>
          <w:rFonts w:cs="Times New Roman"/>
          <w:sz w:val="24"/>
          <w:szCs w:val="24"/>
        </w:rPr>
        <w:t xml:space="preserve"> две едно), </w:t>
      </w:r>
      <w:proofErr w:type="spellStart"/>
      <w:r w:rsidRPr="00B876BC">
        <w:rPr>
          <w:rFonts w:cs="Times New Roman"/>
          <w:sz w:val="24"/>
          <w:szCs w:val="24"/>
        </w:rPr>
        <w:t>находящ</w:t>
      </w:r>
      <w:proofErr w:type="spellEnd"/>
      <w:r w:rsidRPr="00B876BC">
        <w:rPr>
          <w:rFonts w:cs="Times New Roman"/>
          <w:sz w:val="24"/>
          <w:szCs w:val="24"/>
        </w:rPr>
        <w:t xml:space="preserve"> се в землището на с.Байково, общ.Хитрино, с площ от 0,281 дка.(двеста осемдесет и един кв.м), с начин на трайно ползване „полски път”, при граници на имота: имоти с №№ 000074, 000019, 000072, 000080, землищна граница и 000075, представляващ публична общинска собственост, съгласно Скица-проект № Ф00322/21.01.2016г.; </w:t>
      </w:r>
    </w:p>
    <w:p w:rsidR="00B876BC" w:rsidRPr="00B876BC" w:rsidRDefault="00B876BC" w:rsidP="00B876BC">
      <w:pPr>
        <w:pStyle w:val="a3"/>
        <w:ind w:firstLine="708"/>
        <w:jc w:val="both"/>
        <w:rPr>
          <w:rFonts w:cs="Times New Roman"/>
          <w:sz w:val="24"/>
          <w:szCs w:val="24"/>
        </w:rPr>
      </w:pPr>
      <w:r w:rsidRPr="00B876BC">
        <w:rPr>
          <w:rFonts w:cs="Times New Roman"/>
          <w:sz w:val="24"/>
          <w:szCs w:val="24"/>
        </w:rPr>
        <w:t xml:space="preserve">5. Имот </w:t>
      </w:r>
      <w:r w:rsidRPr="00B876BC">
        <w:rPr>
          <w:rFonts w:cs="Times New Roman"/>
          <w:b/>
          <w:sz w:val="24"/>
          <w:szCs w:val="24"/>
        </w:rPr>
        <w:t>№ 000097</w:t>
      </w:r>
      <w:r w:rsidRPr="00B876BC">
        <w:rPr>
          <w:rFonts w:cs="Times New Roman"/>
          <w:sz w:val="24"/>
          <w:szCs w:val="24"/>
        </w:rPr>
        <w:t xml:space="preserve">(нула нула </w:t>
      </w:r>
      <w:proofErr w:type="spellStart"/>
      <w:r w:rsidRPr="00B876BC">
        <w:rPr>
          <w:rFonts w:cs="Times New Roman"/>
          <w:sz w:val="24"/>
          <w:szCs w:val="24"/>
        </w:rPr>
        <w:t>нула</w:t>
      </w:r>
      <w:proofErr w:type="spellEnd"/>
      <w:r w:rsidRPr="00B876BC">
        <w:rPr>
          <w:rFonts w:cs="Times New Roman"/>
          <w:sz w:val="24"/>
          <w:szCs w:val="24"/>
        </w:rPr>
        <w:t xml:space="preserve"> </w:t>
      </w:r>
      <w:proofErr w:type="spellStart"/>
      <w:r w:rsidRPr="00B876BC">
        <w:rPr>
          <w:rFonts w:cs="Times New Roman"/>
          <w:sz w:val="24"/>
          <w:szCs w:val="24"/>
        </w:rPr>
        <w:t>нула</w:t>
      </w:r>
      <w:proofErr w:type="spellEnd"/>
      <w:r w:rsidRPr="00B876BC">
        <w:rPr>
          <w:rFonts w:cs="Times New Roman"/>
          <w:sz w:val="24"/>
          <w:szCs w:val="24"/>
        </w:rPr>
        <w:t xml:space="preserve"> девет седем), </w:t>
      </w:r>
      <w:proofErr w:type="spellStart"/>
      <w:r w:rsidRPr="00B876BC">
        <w:rPr>
          <w:rFonts w:cs="Times New Roman"/>
          <w:sz w:val="24"/>
          <w:szCs w:val="24"/>
        </w:rPr>
        <w:t>находящ</w:t>
      </w:r>
      <w:proofErr w:type="spellEnd"/>
      <w:r w:rsidRPr="00B876BC">
        <w:rPr>
          <w:rFonts w:cs="Times New Roman"/>
          <w:sz w:val="24"/>
          <w:szCs w:val="24"/>
        </w:rPr>
        <w:t xml:space="preserve"> се в землището на с.Байково, общ.Хитрино, с площ от 9,985 дка.(девет декара и деветстотин осемдесет и пет кв.м), с начин на трайно ползване – „пасище, мера”, в местността „</w:t>
      </w:r>
      <w:proofErr w:type="spellStart"/>
      <w:r w:rsidRPr="00B876BC">
        <w:rPr>
          <w:rFonts w:cs="Times New Roman"/>
          <w:sz w:val="24"/>
          <w:szCs w:val="24"/>
        </w:rPr>
        <w:t>Дере-алтъ</w:t>
      </w:r>
      <w:proofErr w:type="spellEnd"/>
      <w:r w:rsidRPr="00B876BC">
        <w:rPr>
          <w:rFonts w:cs="Times New Roman"/>
          <w:sz w:val="24"/>
          <w:szCs w:val="24"/>
        </w:rPr>
        <w:t xml:space="preserve">”, категория на земята – трета, при граници на имота: имоти с №№ 000096, 013001, землищна граница, 000075 и 000076, представляващ публична общинска собственост, съгласно Скица-проект №Ф00318/21.01.2016г.; </w:t>
      </w:r>
    </w:p>
    <w:p w:rsidR="00B876BC" w:rsidRPr="00B876BC" w:rsidRDefault="00B876BC" w:rsidP="00B876BC">
      <w:pPr>
        <w:pStyle w:val="a3"/>
        <w:ind w:firstLine="708"/>
        <w:jc w:val="both"/>
        <w:rPr>
          <w:rFonts w:cs="Times New Roman"/>
          <w:sz w:val="24"/>
          <w:szCs w:val="24"/>
        </w:rPr>
      </w:pPr>
      <w:r w:rsidRPr="00B876BC">
        <w:rPr>
          <w:rFonts w:cs="Times New Roman"/>
          <w:sz w:val="24"/>
          <w:szCs w:val="24"/>
        </w:rPr>
        <w:lastRenderedPageBreak/>
        <w:t xml:space="preserve">6. Имот </w:t>
      </w:r>
      <w:r w:rsidRPr="00B876BC">
        <w:rPr>
          <w:rFonts w:cs="Times New Roman"/>
          <w:b/>
          <w:sz w:val="24"/>
          <w:szCs w:val="24"/>
        </w:rPr>
        <w:t>№ 000095</w:t>
      </w:r>
      <w:r w:rsidRPr="00B876BC">
        <w:rPr>
          <w:rFonts w:cs="Times New Roman"/>
          <w:sz w:val="24"/>
          <w:szCs w:val="24"/>
        </w:rPr>
        <w:t xml:space="preserve"> (нула нула </w:t>
      </w:r>
      <w:proofErr w:type="spellStart"/>
      <w:r w:rsidRPr="00B876BC">
        <w:rPr>
          <w:rFonts w:cs="Times New Roman"/>
          <w:sz w:val="24"/>
          <w:szCs w:val="24"/>
        </w:rPr>
        <w:t>нула</w:t>
      </w:r>
      <w:proofErr w:type="spellEnd"/>
      <w:r w:rsidRPr="00B876BC">
        <w:rPr>
          <w:rFonts w:cs="Times New Roman"/>
          <w:sz w:val="24"/>
          <w:szCs w:val="24"/>
        </w:rPr>
        <w:t xml:space="preserve"> </w:t>
      </w:r>
      <w:proofErr w:type="spellStart"/>
      <w:r w:rsidRPr="00B876BC">
        <w:rPr>
          <w:rFonts w:cs="Times New Roman"/>
          <w:sz w:val="24"/>
          <w:szCs w:val="24"/>
        </w:rPr>
        <w:t>нула</w:t>
      </w:r>
      <w:proofErr w:type="spellEnd"/>
      <w:r w:rsidRPr="00B876BC">
        <w:rPr>
          <w:rFonts w:cs="Times New Roman"/>
          <w:sz w:val="24"/>
          <w:szCs w:val="24"/>
        </w:rPr>
        <w:t xml:space="preserve"> девет пет), </w:t>
      </w:r>
      <w:proofErr w:type="spellStart"/>
      <w:r w:rsidRPr="00B876BC">
        <w:rPr>
          <w:rFonts w:cs="Times New Roman"/>
          <w:sz w:val="24"/>
          <w:szCs w:val="24"/>
        </w:rPr>
        <w:t>находящ</w:t>
      </w:r>
      <w:proofErr w:type="spellEnd"/>
      <w:r w:rsidRPr="00B876BC">
        <w:rPr>
          <w:rFonts w:cs="Times New Roman"/>
          <w:sz w:val="24"/>
          <w:szCs w:val="24"/>
        </w:rPr>
        <w:t xml:space="preserve"> се в землището на с. Байково, общ.Хитрино, с площ от 6.062 дка (шест декара и шестдесет и два кв.м)., с начин на трайно ползване – „нива”, в местността „</w:t>
      </w:r>
      <w:proofErr w:type="spellStart"/>
      <w:r w:rsidRPr="00B876BC">
        <w:rPr>
          <w:rFonts w:cs="Times New Roman"/>
          <w:sz w:val="24"/>
          <w:szCs w:val="24"/>
        </w:rPr>
        <w:t>Баалък</w:t>
      </w:r>
      <w:proofErr w:type="spellEnd"/>
      <w:r w:rsidRPr="00B876BC">
        <w:rPr>
          <w:rFonts w:cs="Times New Roman"/>
          <w:sz w:val="24"/>
          <w:szCs w:val="24"/>
        </w:rPr>
        <w:t xml:space="preserve">”, категория на земята – трета, при граници на имота: имоти с №№ 000082, 000072, 000012 и землищна граница, представляващ частна общинска собственост, съгласно Скица-проект № Ф00308/20.01.2016г.; </w:t>
      </w:r>
    </w:p>
    <w:p w:rsidR="00B876BC" w:rsidRPr="00B876BC" w:rsidRDefault="00B876BC" w:rsidP="00B876BC">
      <w:pPr>
        <w:pStyle w:val="a3"/>
        <w:ind w:firstLine="708"/>
        <w:jc w:val="both"/>
        <w:rPr>
          <w:rFonts w:cs="Times New Roman"/>
          <w:sz w:val="24"/>
          <w:szCs w:val="24"/>
        </w:rPr>
      </w:pPr>
      <w:r w:rsidRPr="00B876BC">
        <w:rPr>
          <w:rFonts w:cs="Times New Roman"/>
          <w:sz w:val="24"/>
          <w:szCs w:val="24"/>
        </w:rPr>
        <w:t xml:space="preserve">7. Имот </w:t>
      </w:r>
      <w:r w:rsidRPr="00B876BC">
        <w:rPr>
          <w:rFonts w:cs="Times New Roman"/>
          <w:b/>
          <w:sz w:val="24"/>
          <w:szCs w:val="24"/>
        </w:rPr>
        <w:t>№ 000075</w:t>
      </w:r>
      <w:r w:rsidRPr="00B876BC">
        <w:rPr>
          <w:rFonts w:cs="Times New Roman"/>
          <w:sz w:val="24"/>
          <w:szCs w:val="24"/>
        </w:rPr>
        <w:t xml:space="preserve"> (нула нула </w:t>
      </w:r>
      <w:proofErr w:type="spellStart"/>
      <w:r w:rsidRPr="00B876BC">
        <w:rPr>
          <w:rFonts w:cs="Times New Roman"/>
          <w:sz w:val="24"/>
          <w:szCs w:val="24"/>
        </w:rPr>
        <w:t>нула</w:t>
      </w:r>
      <w:proofErr w:type="spellEnd"/>
      <w:r w:rsidRPr="00B876BC">
        <w:rPr>
          <w:rFonts w:cs="Times New Roman"/>
          <w:sz w:val="24"/>
          <w:szCs w:val="24"/>
        </w:rPr>
        <w:t xml:space="preserve"> </w:t>
      </w:r>
      <w:proofErr w:type="spellStart"/>
      <w:r w:rsidRPr="00B876BC">
        <w:rPr>
          <w:rFonts w:cs="Times New Roman"/>
          <w:sz w:val="24"/>
          <w:szCs w:val="24"/>
        </w:rPr>
        <w:t>нула</w:t>
      </w:r>
      <w:proofErr w:type="spellEnd"/>
      <w:r w:rsidRPr="00B876BC">
        <w:rPr>
          <w:rFonts w:cs="Times New Roman"/>
          <w:sz w:val="24"/>
          <w:szCs w:val="24"/>
        </w:rPr>
        <w:t xml:space="preserve"> седем пет), </w:t>
      </w:r>
      <w:proofErr w:type="spellStart"/>
      <w:r w:rsidRPr="00B876BC">
        <w:rPr>
          <w:rFonts w:cs="Times New Roman"/>
          <w:sz w:val="24"/>
          <w:szCs w:val="24"/>
        </w:rPr>
        <w:t>находящ</w:t>
      </w:r>
      <w:proofErr w:type="spellEnd"/>
      <w:r w:rsidRPr="00B876BC">
        <w:rPr>
          <w:rFonts w:cs="Times New Roman"/>
          <w:sz w:val="24"/>
          <w:szCs w:val="24"/>
        </w:rPr>
        <w:t xml:space="preserve"> се в землището на с. Байково, общ.Хитрино, с площ 9.883 дка. (девет декара осемстотин осемдесет и три кв.м), с начин на трайно ползване – „зеленчукова култура”, в местността „</w:t>
      </w:r>
      <w:proofErr w:type="spellStart"/>
      <w:r w:rsidRPr="00B876BC">
        <w:rPr>
          <w:rFonts w:cs="Times New Roman"/>
          <w:sz w:val="24"/>
          <w:szCs w:val="24"/>
        </w:rPr>
        <w:t>Коруалтъ</w:t>
      </w:r>
      <w:proofErr w:type="spellEnd"/>
      <w:r w:rsidRPr="00B876BC">
        <w:rPr>
          <w:rFonts w:cs="Times New Roman"/>
          <w:sz w:val="24"/>
          <w:szCs w:val="24"/>
        </w:rPr>
        <w:t>”, категория на земята – трета, при граници на имота: землищна граница, имоти с №№ 000012, 000074, 000076 и 000077, представляващ частна общинска собственост, съгласно Скица-проект № К00644/21.01.2016г.</w:t>
      </w:r>
    </w:p>
    <w:p w:rsidR="00B876BC" w:rsidRPr="00B876BC" w:rsidRDefault="00B876BC" w:rsidP="00B876BC">
      <w:pPr>
        <w:pStyle w:val="a3"/>
        <w:ind w:firstLine="708"/>
        <w:jc w:val="both"/>
        <w:rPr>
          <w:rFonts w:cs="Times New Roman"/>
          <w:sz w:val="24"/>
          <w:szCs w:val="24"/>
        </w:rPr>
      </w:pPr>
      <w:r w:rsidRPr="00B876BC">
        <w:rPr>
          <w:rFonts w:cs="Times New Roman"/>
          <w:sz w:val="24"/>
          <w:szCs w:val="24"/>
        </w:rPr>
        <w:t xml:space="preserve">§2. Изразява предварително съгласие със срок на валидност </w:t>
      </w:r>
      <w:r w:rsidRPr="00B876BC">
        <w:rPr>
          <w:rFonts w:cs="Times New Roman"/>
          <w:b/>
          <w:sz w:val="24"/>
          <w:szCs w:val="24"/>
        </w:rPr>
        <w:t>5 /пет/ месеца</w:t>
      </w:r>
      <w:r w:rsidRPr="00B876BC">
        <w:rPr>
          <w:rFonts w:cs="Times New Roman"/>
          <w:sz w:val="24"/>
          <w:szCs w:val="24"/>
        </w:rPr>
        <w:t xml:space="preserve"> от влизане в сила на настоящо решение, за промяна на предназначението на частта от горепосочените имоти, представляващи пасища и мери по смисъла на чл. 25, ал. 5 от ЗСПЗЗ., а именно по отношение на:</w:t>
      </w:r>
    </w:p>
    <w:p w:rsidR="00B876BC" w:rsidRPr="00B876BC" w:rsidRDefault="00B876BC" w:rsidP="00B876BC">
      <w:pPr>
        <w:pStyle w:val="a3"/>
        <w:numPr>
          <w:ilvl w:val="0"/>
          <w:numId w:val="16"/>
        </w:numPr>
        <w:jc w:val="both"/>
        <w:rPr>
          <w:rFonts w:cs="Times New Roman"/>
          <w:sz w:val="24"/>
          <w:szCs w:val="24"/>
        </w:rPr>
      </w:pPr>
      <w:r w:rsidRPr="00B876BC">
        <w:rPr>
          <w:rFonts w:cs="Times New Roman"/>
          <w:sz w:val="24"/>
          <w:szCs w:val="24"/>
        </w:rPr>
        <w:t xml:space="preserve">Имот </w:t>
      </w:r>
      <w:r w:rsidRPr="00B876BC">
        <w:rPr>
          <w:rFonts w:cs="Times New Roman"/>
          <w:b/>
          <w:sz w:val="24"/>
          <w:szCs w:val="24"/>
        </w:rPr>
        <w:t>№ 000053</w:t>
      </w:r>
      <w:r w:rsidRPr="00B876BC">
        <w:rPr>
          <w:rFonts w:cs="Times New Roman"/>
          <w:sz w:val="24"/>
          <w:szCs w:val="24"/>
        </w:rPr>
        <w:t xml:space="preserve"> (нула нула </w:t>
      </w:r>
      <w:proofErr w:type="spellStart"/>
      <w:r w:rsidRPr="00B876BC">
        <w:rPr>
          <w:rFonts w:cs="Times New Roman"/>
          <w:sz w:val="24"/>
          <w:szCs w:val="24"/>
        </w:rPr>
        <w:t>нула</w:t>
      </w:r>
      <w:proofErr w:type="spellEnd"/>
      <w:r w:rsidRPr="00B876BC">
        <w:rPr>
          <w:rFonts w:cs="Times New Roman"/>
          <w:sz w:val="24"/>
          <w:szCs w:val="24"/>
        </w:rPr>
        <w:t xml:space="preserve"> </w:t>
      </w:r>
      <w:proofErr w:type="spellStart"/>
      <w:r w:rsidRPr="00B876BC">
        <w:rPr>
          <w:rFonts w:cs="Times New Roman"/>
          <w:sz w:val="24"/>
          <w:szCs w:val="24"/>
        </w:rPr>
        <w:t>нула</w:t>
      </w:r>
      <w:proofErr w:type="spellEnd"/>
      <w:r w:rsidRPr="00B876BC">
        <w:rPr>
          <w:rFonts w:cs="Times New Roman"/>
          <w:sz w:val="24"/>
          <w:szCs w:val="24"/>
        </w:rPr>
        <w:t xml:space="preserve"> пет три), </w:t>
      </w:r>
      <w:proofErr w:type="spellStart"/>
      <w:r w:rsidRPr="00B876BC">
        <w:rPr>
          <w:rFonts w:cs="Times New Roman"/>
          <w:sz w:val="24"/>
          <w:szCs w:val="24"/>
        </w:rPr>
        <w:t>находящ</w:t>
      </w:r>
      <w:proofErr w:type="spellEnd"/>
      <w:r w:rsidRPr="00B876BC">
        <w:rPr>
          <w:rFonts w:cs="Times New Roman"/>
          <w:sz w:val="24"/>
          <w:szCs w:val="24"/>
        </w:rPr>
        <w:t xml:space="preserve"> се в землището на с.Трем, общ.Хитрино, с площ от 13.415 (тринадесет декара и четиристотин и петнадесет </w:t>
      </w:r>
      <w:r w:rsidR="00BB3659">
        <w:rPr>
          <w:rFonts w:cs="Times New Roman"/>
          <w:sz w:val="24"/>
          <w:szCs w:val="24"/>
        </w:rPr>
        <w:t>к</w:t>
      </w:r>
      <w:r w:rsidRPr="00B876BC">
        <w:rPr>
          <w:rFonts w:cs="Times New Roman"/>
          <w:sz w:val="24"/>
          <w:szCs w:val="24"/>
        </w:rPr>
        <w:t xml:space="preserve">в.м) дка., в местността „Кара </w:t>
      </w:r>
      <w:proofErr w:type="spellStart"/>
      <w:r w:rsidRPr="00B876BC">
        <w:rPr>
          <w:rFonts w:cs="Times New Roman"/>
          <w:sz w:val="24"/>
          <w:szCs w:val="24"/>
        </w:rPr>
        <w:t>куш</w:t>
      </w:r>
      <w:proofErr w:type="spellEnd"/>
      <w:r w:rsidRPr="00B876BC">
        <w:rPr>
          <w:rFonts w:cs="Times New Roman"/>
          <w:sz w:val="24"/>
          <w:szCs w:val="24"/>
        </w:rPr>
        <w:t xml:space="preserve">”, с начин на трайно ползване – „пасище, мера”, категория на земята – четвърта, представляващо публична общинска собственост, при граници на имота: землищна граница, имоти  №№ 000031, 023002, 023003, 023021, 023007 и 000054, съгласно Скица-проект № К01640/21.01.2016г.; </w:t>
      </w:r>
    </w:p>
    <w:p w:rsidR="00B876BC" w:rsidRPr="00B876BC" w:rsidRDefault="00B876BC" w:rsidP="00B876BC">
      <w:pPr>
        <w:pStyle w:val="a3"/>
        <w:numPr>
          <w:ilvl w:val="0"/>
          <w:numId w:val="16"/>
        </w:numPr>
        <w:jc w:val="both"/>
        <w:rPr>
          <w:rFonts w:cs="Times New Roman"/>
          <w:sz w:val="24"/>
          <w:szCs w:val="24"/>
        </w:rPr>
      </w:pPr>
      <w:r w:rsidRPr="00B876BC">
        <w:rPr>
          <w:rFonts w:cs="Times New Roman"/>
          <w:sz w:val="24"/>
          <w:szCs w:val="24"/>
        </w:rPr>
        <w:t xml:space="preserve">Имот </w:t>
      </w:r>
      <w:r w:rsidRPr="00B876BC">
        <w:rPr>
          <w:rFonts w:cs="Times New Roman"/>
          <w:b/>
          <w:sz w:val="24"/>
          <w:szCs w:val="24"/>
        </w:rPr>
        <w:t>№ 000097</w:t>
      </w:r>
      <w:r w:rsidRPr="00B876BC">
        <w:rPr>
          <w:rFonts w:cs="Times New Roman"/>
          <w:sz w:val="24"/>
          <w:szCs w:val="24"/>
        </w:rPr>
        <w:t xml:space="preserve">(нула нула </w:t>
      </w:r>
      <w:proofErr w:type="spellStart"/>
      <w:r w:rsidRPr="00B876BC">
        <w:rPr>
          <w:rFonts w:cs="Times New Roman"/>
          <w:sz w:val="24"/>
          <w:szCs w:val="24"/>
        </w:rPr>
        <w:t>нула</w:t>
      </w:r>
      <w:proofErr w:type="spellEnd"/>
      <w:r w:rsidRPr="00B876BC">
        <w:rPr>
          <w:rFonts w:cs="Times New Roman"/>
          <w:sz w:val="24"/>
          <w:szCs w:val="24"/>
        </w:rPr>
        <w:t xml:space="preserve"> </w:t>
      </w:r>
      <w:proofErr w:type="spellStart"/>
      <w:r w:rsidRPr="00B876BC">
        <w:rPr>
          <w:rFonts w:cs="Times New Roman"/>
          <w:sz w:val="24"/>
          <w:szCs w:val="24"/>
        </w:rPr>
        <w:t>нула</w:t>
      </w:r>
      <w:proofErr w:type="spellEnd"/>
      <w:r w:rsidRPr="00B876BC">
        <w:rPr>
          <w:rFonts w:cs="Times New Roman"/>
          <w:sz w:val="24"/>
          <w:szCs w:val="24"/>
        </w:rPr>
        <w:t xml:space="preserve"> девет седем), </w:t>
      </w:r>
      <w:proofErr w:type="spellStart"/>
      <w:r w:rsidRPr="00B876BC">
        <w:rPr>
          <w:rFonts w:cs="Times New Roman"/>
          <w:sz w:val="24"/>
          <w:szCs w:val="24"/>
        </w:rPr>
        <w:t>находящ</w:t>
      </w:r>
      <w:proofErr w:type="spellEnd"/>
      <w:r w:rsidRPr="00B876BC">
        <w:rPr>
          <w:rFonts w:cs="Times New Roman"/>
          <w:sz w:val="24"/>
          <w:szCs w:val="24"/>
        </w:rPr>
        <w:t xml:space="preserve"> се в землището на с.Байково, общ.Хитрино, с площ от 9,985 дка.(девет декара и деветстотин осемдесет и пет кв.м), с начин на трайно ползване – „пасище, мера”, в местността „</w:t>
      </w:r>
      <w:proofErr w:type="spellStart"/>
      <w:r w:rsidRPr="00B876BC">
        <w:rPr>
          <w:rFonts w:cs="Times New Roman"/>
          <w:sz w:val="24"/>
          <w:szCs w:val="24"/>
        </w:rPr>
        <w:t>Дере-алтъ</w:t>
      </w:r>
      <w:proofErr w:type="spellEnd"/>
      <w:r w:rsidRPr="00B876BC">
        <w:rPr>
          <w:rFonts w:cs="Times New Roman"/>
          <w:sz w:val="24"/>
          <w:szCs w:val="24"/>
        </w:rPr>
        <w:t>”, категория на земята – трета, при граници на имота: имоти с №№ 000096, 013001, землищна граница, 000075 и 000076, представляващ публична общинска собственост, съгласно Скица-проект №Ф00318/21.01.2016г.;</w:t>
      </w:r>
    </w:p>
    <w:p w:rsidR="00B876BC" w:rsidRPr="00B876BC" w:rsidRDefault="00B876BC" w:rsidP="00B876BC">
      <w:pPr>
        <w:pStyle w:val="a3"/>
        <w:ind w:firstLine="708"/>
        <w:jc w:val="both"/>
        <w:rPr>
          <w:rFonts w:cs="Times New Roman"/>
          <w:sz w:val="24"/>
          <w:szCs w:val="24"/>
        </w:rPr>
      </w:pPr>
      <w:r w:rsidRPr="00B876BC">
        <w:rPr>
          <w:rFonts w:cs="Times New Roman"/>
          <w:sz w:val="24"/>
          <w:szCs w:val="24"/>
        </w:rPr>
        <w:t>§3.  След промяна на предназначението на горепосочените имоти, за същите да се извърши промяна в начина на трайно ползване, превръщайки го в</w:t>
      </w:r>
      <w:r w:rsidR="00BB3659">
        <w:rPr>
          <w:rFonts w:cs="Times New Roman"/>
          <w:sz w:val="24"/>
          <w:szCs w:val="24"/>
        </w:rPr>
        <w:t>ъв</w:t>
      </w:r>
      <w:r w:rsidRPr="00B876BC">
        <w:rPr>
          <w:rFonts w:cs="Times New Roman"/>
          <w:sz w:val="24"/>
          <w:szCs w:val="24"/>
        </w:rPr>
        <w:t xml:space="preserve"> „водна площ”.</w:t>
      </w:r>
    </w:p>
    <w:p w:rsidR="00B876BC" w:rsidRDefault="00B876BC" w:rsidP="00B876BC">
      <w:pPr>
        <w:pStyle w:val="a3"/>
        <w:ind w:firstLine="708"/>
        <w:jc w:val="both"/>
        <w:rPr>
          <w:rFonts w:cs="Times New Roman"/>
          <w:sz w:val="24"/>
          <w:szCs w:val="24"/>
        </w:rPr>
      </w:pPr>
      <w:r w:rsidRPr="00B876BC">
        <w:rPr>
          <w:rFonts w:cs="Times New Roman"/>
          <w:sz w:val="24"/>
          <w:szCs w:val="24"/>
        </w:rPr>
        <w:t>§ 4. Упълномощава кмета на Община Хитрино да извърши всички необходими действия във връзка с промяната на предназначението и начина на трайно ползване на гореописаните имоти.</w:t>
      </w:r>
    </w:p>
    <w:p w:rsidR="00C23B9A" w:rsidRPr="000527A9" w:rsidRDefault="00B35749" w:rsidP="000527A9">
      <w:pPr>
        <w:pStyle w:val="a3"/>
        <w:ind w:firstLine="708"/>
        <w:jc w:val="center"/>
        <w:rPr>
          <w:rFonts w:cs="Times New Roman"/>
          <w:b/>
          <w:sz w:val="24"/>
          <w:szCs w:val="24"/>
          <w:u w:val="single"/>
        </w:rPr>
      </w:pPr>
      <w:r w:rsidRPr="000527A9">
        <w:rPr>
          <w:rFonts w:cs="Times New Roman"/>
          <w:b/>
          <w:sz w:val="24"/>
          <w:szCs w:val="24"/>
          <w:u w:val="single"/>
        </w:rPr>
        <w:t>ПО ДВАНАДЕСЕТА ТОЧКА ОТ ДНЕВНИЯ РЕД</w:t>
      </w:r>
    </w:p>
    <w:p w:rsidR="00867BBE" w:rsidRDefault="000527A9" w:rsidP="006E6808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Упълномощаване на представител на община Хитрино за участие в Общото събрание на акционерите на „МБАЛ- Шумен” АД.</w:t>
      </w:r>
    </w:p>
    <w:p w:rsidR="00867BBE" w:rsidRDefault="00060BBF" w:rsidP="006E6808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 w:rsidRPr="00060BBF">
        <w:rPr>
          <w:rFonts w:asciiTheme="minorHAnsi" w:hAnsiTheme="minorHAnsi"/>
          <w:sz w:val="24"/>
          <w:szCs w:val="24"/>
        </w:rPr>
        <w:t xml:space="preserve">С 16 </w:t>
      </w:r>
      <w:proofErr w:type="spellStart"/>
      <w:r w:rsidRPr="00060BBF">
        <w:rPr>
          <w:rFonts w:asciiTheme="minorHAnsi" w:hAnsiTheme="minorHAnsi"/>
          <w:sz w:val="24"/>
          <w:szCs w:val="24"/>
        </w:rPr>
        <w:t>гласа</w:t>
      </w:r>
      <w:proofErr w:type="spellEnd"/>
      <w:r w:rsidRPr="00060BBF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60BBF">
        <w:rPr>
          <w:rFonts w:asciiTheme="minorHAnsi" w:hAnsiTheme="minorHAnsi"/>
          <w:sz w:val="24"/>
          <w:szCs w:val="24"/>
        </w:rPr>
        <w:t>за</w:t>
      </w:r>
      <w:proofErr w:type="spellEnd"/>
      <w:r w:rsidRPr="00060BBF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060BBF">
        <w:rPr>
          <w:rFonts w:asciiTheme="minorHAnsi" w:hAnsiTheme="minorHAnsi"/>
          <w:sz w:val="24"/>
          <w:szCs w:val="24"/>
        </w:rPr>
        <w:t>без</w:t>
      </w:r>
      <w:proofErr w:type="spellEnd"/>
      <w:r w:rsidRPr="00060BBF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60BBF">
        <w:rPr>
          <w:rFonts w:asciiTheme="minorHAnsi" w:hAnsiTheme="minorHAnsi"/>
          <w:sz w:val="24"/>
          <w:szCs w:val="24"/>
        </w:rPr>
        <w:t>против</w:t>
      </w:r>
      <w:proofErr w:type="spellEnd"/>
      <w:r w:rsidRPr="00060BBF">
        <w:rPr>
          <w:rFonts w:asciiTheme="minorHAnsi" w:hAnsiTheme="minorHAnsi"/>
          <w:sz w:val="24"/>
          <w:szCs w:val="24"/>
        </w:rPr>
        <w:t xml:space="preserve">” и </w:t>
      </w:r>
      <w:proofErr w:type="spellStart"/>
      <w:r w:rsidRPr="00060BBF">
        <w:rPr>
          <w:rFonts w:asciiTheme="minorHAnsi" w:hAnsiTheme="minorHAnsi"/>
          <w:sz w:val="24"/>
          <w:szCs w:val="24"/>
        </w:rPr>
        <w:t>без</w:t>
      </w:r>
      <w:proofErr w:type="spellEnd"/>
      <w:r w:rsidRPr="00060BBF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60BBF">
        <w:rPr>
          <w:rFonts w:asciiTheme="minorHAnsi" w:hAnsiTheme="minorHAnsi"/>
          <w:sz w:val="24"/>
          <w:szCs w:val="24"/>
        </w:rPr>
        <w:t>въздържали</w:t>
      </w:r>
      <w:proofErr w:type="spellEnd"/>
      <w:r w:rsidRPr="00060BB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0BBF">
        <w:rPr>
          <w:rFonts w:asciiTheme="minorHAnsi" w:hAnsiTheme="minorHAnsi"/>
          <w:sz w:val="24"/>
          <w:szCs w:val="24"/>
        </w:rPr>
        <w:t>се</w:t>
      </w:r>
      <w:proofErr w:type="spellEnd"/>
      <w:r w:rsidRPr="00060BBF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060BBF">
        <w:rPr>
          <w:rFonts w:asciiTheme="minorHAnsi" w:hAnsiTheme="minorHAnsi"/>
          <w:sz w:val="24"/>
          <w:szCs w:val="24"/>
        </w:rPr>
        <w:t>Общински</w:t>
      </w:r>
      <w:proofErr w:type="spellEnd"/>
      <w:r w:rsidRPr="00060BB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0BBF">
        <w:rPr>
          <w:rFonts w:asciiTheme="minorHAnsi" w:hAnsiTheme="minorHAnsi"/>
          <w:sz w:val="24"/>
          <w:szCs w:val="24"/>
        </w:rPr>
        <w:t>съвет</w:t>
      </w:r>
      <w:proofErr w:type="spellEnd"/>
      <w:r w:rsidRPr="00060BB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0BBF">
        <w:rPr>
          <w:rFonts w:asciiTheme="minorHAnsi" w:hAnsiTheme="minorHAnsi"/>
          <w:sz w:val="24"/>
          <w:szCs w:val="24"/>
        </w:rPr>
        <w:t>Хитрино</w:t>
      </w:r>
      <w:proofErr w:type="spellEnd"/>
      <w:r w:rsidRPr="00060BB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0BBF">
        <w:rPr>
          <w:rFonts w:asciiTheme="minorHAnsi" w:hAnsiTheme="minorHAnsi"/>
          <w:sz w:val="24"/>
          <w:szCs w:val="24"/>
        </w:rPr>
        <w:t>на</w:t>
      </w:r>
      <w:proofErr w:type="spellEnd"/>
      <w:r w:rsidR="00BC5979">
        <w:rPr>
          <w:rFonts w:asciiTheme="minorHAnsi" w:hAnsiTheme="minorHAnsi"/>
          <w:sz w:val="24"/>
          <w:szCs w:val="24"/>
          <w:lang w:val="bg-BG"/>
        </w:rPr>
        <w:t xml:space="preserve"> основание чл.21, ал.1, т.9 и чл.27, ал.4 и ал.5 от Закона за местното самоуправление и местната администрация прие</w:t>
      </w:r>
    </w:p>
    <w:p w:rsidR="00BC5979" w:rsidRPr="00BC5979" w:rsidRDefault="00BC5979" w:rsidP="00BC5979">
      <w:pPr>
        <w:ind w:firstLine="708"/>
        <w:jc w:val="center"/>
        <w:rPr>
          <w:rFonts w:asciiTheme="minorHAnsi" w:hAnsiTheme="minorHAnsi"/>
          <w:b/>
          <w:sz w:val="24"/>
          <w:szCs w:val="24"/>
          <w:lang w:val="bg-BG"/>
        </w:rPr>
      </w:pPr>
      <w:r w:rsidRPr="00BC5979">
        <w:rPr>
          <w:rFonts w:asciiTheme="minorHAnsi" w:hAnsiTheme="minorHAnsi"/>
          <w:b/>
          <w:sz w:val="24"/>
          <w:szCs w:val="24"/>
          <w:lang w:val="bg-BG"/>
        </w:rPr>
        <w:t>РЕШЕНИЕ № 12</w:t>
      </w:r>
    </w:p>
    <w:p w:rsidR="00867BBE" w:rsidRDefault="00BC5979" w:rsidP="006E6808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Упълномощава г-н Нуридин Басри Исмаил- кмет на община Хитрино да участва в Общото събрание на акционерите на „МБАЛ-Шумен” АД.</w:t>
      </w:r>
    </w:p>
    <w:p w:rsidR="00BC5979" w:rsidRDefault="00B37954" w:rsidP="007C0580">
      <w:pPr>
        <w:ind w:firstLine="708"/>
        <w:jc w:val="center"/>
        <w:rPr>
          <w:rFonts w:asciiTheme="minorHAnsi" w:hAnsiTheme="minorHAnsi"/>
          <w:b/>
          <w:sz w:val="24"/>
          <w:szCs w:val="24"/>
          <w:u w:val="single"/>
          <w:lang w:val="bg-BG"/>
        </w:rPr>
      </w:pPr>
      <w:r w:rsidRPr="007C0580">
        <w:rPr>
          <w:rFonts w:asciiTheme="minorHAnsi" w:hAnsiTheme="minorHAnsi"/>
          <w:b/>
          <w:sz w:val="24"/>
          <w:szCs w:val="24"/>
          <w:u w:val="single"/>
          <w:lang w:val="bg-BG"/>
        </w:rPr>
        <w:t>ПО ТРИНАДЕСЕТА ТОЧКА ОТ ДНЕВНИЯ РЕД</w:t>
      </w:r>
    </w:p>
    <w:p w:rsidR="00867BBE" w:rsidRPr="006E6808" w:rsidRDefault="00B37954" w:rsidP="006E6808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Приемане отчета за 2015 година на Кмета на община Хитрино за изпълнение на Програмата за управление на община Хитрино за мандат 2011 – 2015 година”;</w:t>
      </w:r>
    </w:p>
    <w:p w:rsidR="00867BBE" w:rsidRDefault="007C0580" w:rsidP="006E6808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 w:rsidRPr="00060BBF">
        <w:rPr>
          <w:rFonts w:asciiTheme="minorHAnsi" w:hAnsiTheme="minorHAnsi"/>
          <w:sz w:val="24"/>
          <w:szCs w:val="24"/>
        </w:rPr>
        <w:lastRenderedPageBreak/>
        <w:t xml:space="preserve">С 16 </w:t>
      </w:r>
      <w:proofErr w:type="spellStart"/>
      <w:r w:rsidRPr="00060BBF">
        <w:rPr>
          <w:rFonts w:asciiTheme="minorHAnsi" w:hAnsiTheme="minorHAnsi"/>
          <w:sz w:val="24"/>
          <w:szCs w:val="24"/>
        </w:rPr>
        <w:t>гласа</w:t>
      </w:r>
      <w:proofErr w:type="spellEnd"/>
      <w:r w:rsidRPr="00060BBF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60BBF">
        <w:rPr>
          <w:rFonts w:asciiTheme="minorHAnsi" w:hAnsiTheme="minorHAnsi"/>
          <w:sz w:val="24"/>
          <w:szCs w:val="24"/>
        </w:rPr>
        <w:t>за</w:t>
      </w:r>
      <w:proofErr w:type="spellEnd"/>
      <w:r w:rsidRPr="00060BBF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060BBF">
        <w:rPr>
          <w:rFonts w:asciiTheme="minorHAnsi" w:hAnsiTheme="minorHAnsi"/>
          <w:sz w:val="24"/>
          <w:szCs w:val="24"/>
        </w:rPr>
        <w:t>без</w:t>
      </w:r>
      <w:proofErr w:type="spellEnd"/>
      <w:r w:rsidRPr="00060BBF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60BBF">
        <w:rPr>
          <w:rFonts w:asciiTheme="minorHAnsi" w:hAnsiTheme="minorHAnsi"/>
          <w:sz w:val="24"/>
          <w:szCs w:val="24"/>
        </w:rPr>
        <w:t>против</w:t>
      </w:r>
      <w:proofErr w:type="spellEnd"/>
      <w:r w:rsidRPr="00060BBF">
        <w:rPr>
          <w:rFonts w:asciiTheme="minorHAnsi" w:hAnsiTheme="minorHAnsi"/>
          <w:sz w:val="24"/>
          <w:szCs w:val="24"/>
        </w:rPr>
        <w:t xml:space="preserve">” и </w:t>
      </w:r>
      <w:proofErr w:type="spellStart"/>
      <w:r w:rsidRPr="00060BBF">
        <w:rPr>
          <w:rFonts w:asciiTheme="minorHAnsi" w:hAnsiTheme="minorHAnsi"/>
          <w:sz w:val="24"/>
          <w:szCs w:val="24"/>
        </w:rPr>
        <w:t>без</w:t>
      </w:r>
      <w:proofErr w:type="spellEnd"/>
      <w:r w:rsidRPr="00060BBF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60BBF">
        <w:rPr>
          <w:rFonts w:asciiTheme="minorHAnsi" w:hAnsiTheme="minorHAnsi"/>
          <w:sz w:val="24"/>
          <w:szCs w:val="24"/>
        </w:rPr>
        <w:t>въздържали</w:t>
      </w:r>
      <w:proofErr w:type="spellEnd"/>
      <w:r w:rsidRPr="00060BB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0BBF">
        <w:rPr>
          <w:rFonts w:asciiTheme="minorHAnsi" w:hAnsiTheme="minorHAnsi"/>
          <w:sz w:val="24"/>
          <w:szCs w:val="24"/>
        </w:rPr>
        <w:t>се</w:t>
      </w:r>
      <w:proofErr w:type="spellEnd"/>
      <w:r w:rsidRPr="00060BBF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060BBF">
        <w:rPr>
          <w:rFonts w:asciiTheme="minorHAnsi" w:hAnsiTheme="minorHAnsi"/>
          <w:sz w:val="24"/>
          <w:szCs w:val="24"/>
        </w:rPr>
        <w:t>Общински</w:t>
      </w:r>
      <w:proofErr w:type="spellEnd"/>
      <w:r w:rsidRPr="00060BB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0BBF">
        <w:rPr>
          <w:rFonts w:asciiTheme="minorHAnsi" w:hAnsiTheme="minorHAnsi"/>
          <w:sz w:val="24"/>
          <w:szCs w:val="24"/>
        </w:rPr>
        <w:t>съвет</w:t>
      </w:r>
      <w:proofErr w:type="spellEnd"/>
      <w:r w:rsidRPr="00060BB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0BBF">
        <w:rPr>
          <w:rFonts w:asciiTheme="minorHAnsi" w:hAnsiTheme="minorHAnsi"/>
          <w:sz w:val="24"/>
          <w:szCs w:val="24"/>
        </w:rPr>
        <w:t>Хитрино</w:t>
      </w:r>
      <w:proofErr w:type="spellEnd"/>
      <w:r w:rsidRPr="00060BB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0BBF">
        <w:rPr>
          <w:rFonts w:asciiTheme="minorHAnsi" w:hAnsiTheme="minorHAnsi"/>
          <w:sz w:val="24"/>
          <w:szCs w:val="24"/>
        </w:rPr>
        <w:t>на</w:t>
      </w:r>
      <w:proofErr w:type="spellEnd"/>
      <w:r>
        <w:rPr>
          <w:rFonts w:asciiTheme="minorHAnsi" w:hAnsiTheme="minorHAnsi"/>
          <w:sz w:val="24"/>
          <w:szCs w:val="24"/>
          <w:lang w:val="bg-BG"/>
        </w:rPr>
        <w:t xml:space="preserve"> основание чл.44, ал.5 от ЗМСМА </w:t>
      </w: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  <w:lang w:val="bg-BG"/>
        </w:rPr>
        <w:t xml:space="preserve"> прие</w:t>
      </w:r>
    </w:p>
    <w:p w:rsidR="007C0580" w:rsidRPr="007C0580" w:rsidRDefault="007C0580" w:rsidP="007C0580">
      <w:pPr>
        <w:ind w:firstLine="708"/>
        <w:jc w:val="center"/>
        <w:rPr>
          <w:rFonts w:asciiTheme="minorHAnsi" w:hAnsiTheme="minorHAnsi"/>
          <w:b/>
          <w:sz w:val="24"/>
          <w:szCs w:val="24"/>
          <w:lang w:val="bg-BG"/>
        </w:rPr>
      </w:pPr>
      <w:r w:rsidRPr="007C0580">
        <w:rPr>
          <w:rFonts w:asciiTheme="minorHAnsi" w:hAnsiTheme="minorHAnsi"/>
          <w:b/>
          <w:sz w:val="24"/>
          <w:szCs w:val="24"/>
          <w:lang w:val="bg-BG"/>
        </w:rPr>
        <w:t>РЕШЕНИЕ № 13</w:t>
      </w:r>
    </w:p>
    <w:p w:rsidR="007C0580" w:rsidRDefault="007C0580" w:rsidP="007C0580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Приема отчета за 2015 година на Кмета на община Хитрино за изпълнението на „Програмата за управление на община Хитрино за мандат 2011 – 2015 година. Приложение № 1 от 1.</w:t>
      </w:r>
    </w:p>
    <w:p w:rsidR="00867BBE" w:rsidRPr="00607784" w:rsidRDefault="007C0580" w:rsidP="006E6808">
      <w:pPr>
        <w:ind w:firstLine="708"/>
        <w:jc w:val="center"/>
        <w:rPr>
          <w:rFonts w:asciiTheme="minorHAnsi" w:hAnsiTheme="minorHAnsi"/>
          <w:b/>
          <w:sz w:val="24"/>
          <w:szCs w:val="24"/>
          <w:u w:val="single"/>
          <w:lang w:val="bg-BG"/>
        </w:rPr>
      </w:pPr>
      <w:r w:rsidRPr="00607784">
        <w:rPr>
          <w:rFonts w:asciiTheme="minorHAnsi" w:hAnsiTheme="minorHAnsi"/>
          <w:b/>
          <w:sz w:val="24"/>
          <w:szCs w:val="24"/>
          <w:u w:val="single"/>
          <w:lang w:val="bg-BG"/>
        </w:rPr>
        <w:t>ПО ЧЕТИРИНАДЕСЕТА ТОЧКА ОТ ДНЕВНИЯ РЕД</w:t>
      </w:r>
    </w:p>
    <w:p w:rsidR="00680CD3" w:rsidRDefault="00680CD3" w:rsidP="00680CD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Приемане на Програма за управление на община Хитрино за мандат 2015 – 2019 година”.</w:t>
      </w:r>
    </w:p>
    <w:p w:rsidR="00680CD3" w:rsidRDefault="00680CD3" w:rsidP="00680CD3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 w:rsidRPr="00060BBF">
        <w:rPr>
          <w:rFonts w:asciiTheme="minorHAnsi" w:hAnsiTheme="minorHAnsi"/>
          <w:sz w:val="24"/>
          <w:szCs w:val="24"/>
        </w:rPr>
        <w:t xml:space="preserve">С 16 </w:t>
      </w:r>
      <w:proofErr w:type="spellStart"/>
      <w:r w:rsidRPr="00060BBF">
        <w:rPr>
          <w:rFonts w:asciiTheme="minorHAnsi" w:hAnsiTheme="minorHAnsi"/>
          <w:sz w:val="24"/>
          <w:szCs w:val="24"/>
        </w:rPr>
        <w:t>гласа</w:t>
      </w:r>
      <w:proofErr w:type="spellEnd"/>
      <w:r w:rsidRPr="00060BBF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60BBF">
        <w:rPr>
          <w:rFonts w:asciiTheme="minorHAnsi" w:hAnsiTheme="minorHAnsi"/>
          <w:sz w:val="24"/>
          <w:szCs w:val="24"/>
        </w:rPr>
        <w:t>за</w:t>
      </w:r>
      <w:proofErr w:type="spellEnd"/>
      <w:r w:rsidRPr="00060BBF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060BBF">
        <w:rPr>
          <w:rFonts w:asciiTheme="minorHAnsi" w:hAnsiTheme="minorHAnsi"/>
          <w:sz w:val="24"/>
          <w:szCs w:val="24"/>
        </w:rPr>
        <w:t>без</w:t>
      </w:r>
      <w:proofErr w:type="spellEnd"/>
      <w:r w:rsidRPr="00060BBF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60BBF">
        <w:rPr>
          <w:rFonts w:asciiTheme="minorHAnsi" w:hAnsiTheme="minorHAnsi"/>
          <w:sz w:val="24"/>
          <w:szCs w:val="24"/>
        </w:rPr>
        <w:t>против</w:t>
      </w:r>
      <w:proofErr w:type="spellEnd"/>
      <w:r w:rsidRPr="00060BBF">
        <w:rPr>
          <w:rFonts w:asciiTheme="minorHAnsi" w:hAnsiTheme="minorHAnsi"/>
          <w:sz w:val="24"/>
          <w:szCs w:val="24"/>
        </w:rPr>
        <w:t xml:space="preserve">” и </w:t>
      </w:r>
      <w:proofErr w:type="spellStart"/>
      <w:r w:rsidRPr="00060BBF">
        <w:rPr>
          <w:rFonts w:asciiTheme="minorHAnsi" w:hAnsiTheme="minorHAnsi"/>
          <w:sz w:val="24"/>
          <w:szCs w:val="24"/>
        </w:rPr>
        <w:t>без</w:t>
      </w:r>
      <w:proofErr w:type="spellEnd"/>
      <w:r w:rsidRPr="00060BBF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60BBF">
        <w:rPr>
          <w:rFonts w:asciiTheme="minorHAnsi" w:hAnsiTheme="minorHAnsi"/>
          <w:sz w:val="24"/>
          <w:szCs w:val="24"/>
        </w:rPr>
        <w:t>въздържали</w:t>
      </w:r>
      <w:proofErr w:type="spellEnd"/>
      <w:r w:rsidRPr="00060BB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0BBF">
        <w:rPr>
          <w:rFonts w:asciiTheme="minorHAnsi" w:hAnsiTheme="minorHAnsi"/>
          <w:sz w:val="24"/>
          <w:szCs w:val="24"/>
        </w:rPr>
        <w:t>се</w:t>
      </w:r>
      <w:proofErr w:type="spellEnd"/>
      <w:r w:rsidRPr="00060BBF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060BBF">
        <w:rPr>
          <w:rFonts w:asciiTheme="minorHAnsi" w:hAnsiTheme="minorHAnsi"/>
          <w:sz w:val="24"/>
          <w:szCs w:val="24"/>
        </w:rPr>
        <w:t>Общински</w:t>
      </w:r>
      <w:proofErr w:type="spellEnd"/>
      <w:r w:rsidRPr="00060BB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0BBF">
        <w:rPr>
          <w:rFonts w:asciiTheme="minorHAnsi" w:hAnsiTheme="minorHAnsi"/>
          <w:sz w:val="24"/>
          <w:szCs w:val="24"/>
        </w:rPr>
        <w:t>съвет</w:t>
      </w:r>
      <w:proofErr w:type="spellEnd"/>
      <w:r w:rsidRPr="00060BB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0BBF">
        <w:rPr>
          <w:rFonts w:asciiTheme="minorHAnsi" w:hAnsiTheme="minorHAnsi"/>
          <w:sz w:val="24"/>
          <w:szCs w:val="24"/>
        </w:rPr>
        <w:t>Хитрино</w:t>
      </w:r>
      <w:proofErr w:type="spellEnd"/>
      <w:r w:rsidRPr="00060BB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0BBF">
        <w:rPr>
          <w:rFonts w:asciiTheme="minorHAnsi" w:hAnsiTheme="minorHAnsi"/>
          <w:sz w:val="24"/>
          <w:szCs w:val="24"/>
        </w:rPr>
        <w:t>на</w:t>
      </w:r>
      <w:proofErr w:type="spellEnd"/>
      <w:r>
        <w:rPr>
          <w:rFonts w:asciiTheme="minorHAnsi" w:hAnsiTheme="minorHAnsi"/>
          <w:sz w:val="24"/>
          <w:szCs w:val="24"/>
          <w:lang w:val="bg-BG"/>
        </w:rPr>
        <w:t xml:space="preserve"> основание чл.44, ал.5 от ЗМСМА </w:t>
      </w: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  <w:lang w:val="bg-BG"/>
        </w:rPr>
        <w:t xml:space="preserve"> прие</w:t>
      </w:r>
    </w:p>
    <w:p w:rsidR="00680CD3" w:rsidRPr="00607784" w:rsidRDefault="00680CD3" w:rsidP="00607784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607784">
        <w:rPr>
          <w:rFonts w:ascii="Calibri" w:hAnsi="Calibri" w:cs="Arial"/>
          <w:b/>
          <w:sz w:val="24"/>
          <w:szCs w:val="24"/>
          <w:lang w:val="bg-BG"/>
        </w:rPr>
        <w:t>РЕШЕНИЕ № 14</w:t>
      </w:r>
    </w:p>
    <w:p w:rsidR="00680CD3" w:rsidRDefault="00607784" w:rsidP="00680CD3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Приема Програма за управление на община Хитрино за мандат 2015 – 2019 година. Приложение № 1 от 1.</w:t>
      </w:r>
    </w:p>
    <w:p w:rsidR="00607784" w:rsidRDefault="00607784" w:rsidP="007C0580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</w:p>
    <w:p w:rsidR="00607784" w:rsidRPr="00607784" w:rsidRDefault="00607784" w:rsidP="00607784">
      <w:pPr>
        <w:ind w:left="4248" w:firstLine="708"/>
        <w:jc w:val="both"/>
        <w:rPr>
          <w:rFonts w:asciiTheme="minorHAnsi" w:hAnsiTheme="minorHAnsi"/>
          <w:b/>
          <w:sz w:val="24"/>
          <w:szCs w:val="24"/>
          <w:lang w:val="bg-BG"/>
        </w:rPr>
      </w:pPr>
      <w:r w:rsidRPr="00607784">
        <w:rPr>
          <w:rFonts w:asciiTheme="minorHAnsi" w:hAnsiTheme="minorHAnsi"/>
          <w:b/>
          <w:sz w:val="24"/>
          <w:szCs w:val="24"/>
          <w:lang w:val="bg-BG"/>
        </w:rPr>
        <w:t>МУСТАФА МЕХМЕД АХМЕД:</w:t>
      </w:r>
    </w:p>
    <w:p w:rsidR="00607784" w:rsidRDefault="00607784" w:rsidP="00607784">
      <w:pPr>
        <w:ind w:left="4248" w:firstLine="708"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 xml:space="preserve">ПРЕДСЕДАТЕЛ НА </w:t>
      </w:r>
      <w:proofErr w:type="spellStart"/>
      <w:r>
        <w:rPr>
          <w:rFonts w:asciiTheme="minorHAnsi" w:hAnsiTheme="minorHAnsi"/>
          <w:sz w:val="24"/>
          <w:szCs w:val="24"/>
          <w:lang w:val="bg-BG"/>
        </w:rPr>
        <w:t>ОбС</w:t>
      </w:r>
      <w:proofErr w:type="spellEnd"/>
      <w:r>
        <w:rPr>
          <w:rFonts w:asciiTheme="minorHAnsi" w:hAnsiTheme="minorHAnsi"/>
          <w:sz w:val="24"/>
          <w:szCs w:val="24"/>
          <w:lang w:val="bg-BG"/>
        </w:rPr>
        <w:t xml:space="preserve"> ХИТРИНО</w:t>
      </w:r>
    </w:p>
    <w:p w:rsidR="00607784" w:rsidRDefault="00607784" w:rsidP="00607784">
      <w:pPr>
        <w:ind w:left="4248" w:firstLine="708"/>
        <w:jc w:val="both"/>
        <w:rPr>
          <w:rFonts w:asciiTheme="minorHAnsi" w:hAnsiTheme="minorHAnsi"/>
          <w:sz w:val="24"/>
          <w:szCs w:val="24"/>
          <w:lang w:val="bg-BG"/>
        </w:rPr>
      </w:pPr>
    </w:p>
    <w:p w:rsidR="00607784" w:rsidRPr="00607784" w:rsidRDefault="00607784" w:rsidP="00607784">
      <w:pPr>
        <w:ind w:left="4248" w:firstLine="708"/>
        <w:jc w:val="both"/>
        <w:rPr>
          <w:rFonts w:asciiTheme="minorHAnsi" w:hAnsiTheme="minorHAnsi"/>
          <w:b/>
          <w:sz w:val="24"/>
          <w:szCs w:val="24"/>
          <w:lang w:val="bg-BG"/>
        </w:rPr>
      </w:pPr>
      <w:r w:rsidRPr="00607784">
        <w:rPr>
          <w:rFonts w:asciiTheme="minorHAnsi" w:hAnsiTheme="minorHAnsi"/>
          <w:b/>
          <w:sz w:val="24"/>
          <w:szCs w:val="24"/>
          <w:lang w:val="bg-BG"/>
        </w:rPr>
        <w:t>НЕВЯНКА ПАВЛОВА ТОДЕВА:</w:t>
      </w:r>
    </w:p>
    <w:p w:rsidR="00607784" w:rsidRDefault="00607784" w:rsidP="00607784">
      <w:pPr>
        <w:ind w:left="4248" w:firstLine="708"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П Р О Т О К О Л И С Т</w:t>
      </w:r>
    </w:p>
    <w:p w:rsidR="001D586E" w:rsidRPr="001D586E" w:rsidRDefault="001D586E" w:rsidP="00DA1364">
      <w:pPr>
        <w:jc w:val="both"/>
        <w:rPr>
          <w:rFonts w:ascii="Calibri" w:hAnsi="Calibri" w:cs="Arial"/>
          <w:sz w:val="24"/>
          <w:szCs w:val="24"/>
          <w:lang w:val="bg-BG"/>
        </w:rPr>
      </w:pPr>
    </w:p>
    <w:p w:rsidR="00293310" w:rsidRPr="00293310" w:rsidRDefault="00293310" w:rsidP="001F55C3">
      <w:pPr>
        <w:contextualSpacing/>
        <w:jc w:val="both"/>
        <w:rPr>
          <w:rFonts w:asciiTheme="minorHAnsi" w:hAnsiTheme="minorHAnsi" w:cs="Arial"/>
          <w:sz w:val="24"/>
          <w:szCs w:val="24"/>
          <w:lang w:val="bg-BG"/>
        </w:rPr>
      </w:pPr>
    </w:p>
    <w:sectPr w:rsidR="00293310" w:rsidRPr="00293310" w:rsidSect="00B74566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D4D" w:rsidRDefault="00880D4D" w:rsidP="00EA42C9">
      <w:r>
        <w:separator/>
      </w:r>
    </w:p>
  </w:endnote>
  <w:endnote w:type="continuationSeparator" w:id="0">
    <w:p w:rsidR="00880D4D" w:rsidRDefault="00880D4D" w:rsidP="00EA4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0108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B37954" w:rsidRDefault="00B37954">
            <w:pPr>
              <w:pStyle w:val="a8"/>
              <w:jc w:val="right"/>
            </w:pPr>
            <w:proofErr w:type="spellStart"/>
            <w:r>
              <w:t>Страница</w:t>
            </w:r>
            <w:proofErr w:type="spellEnd"/>
            <w:r>
              <w:t xml:space="preserve"> </w:t>
            </w:r>
            <w:r w:rsidR="00F212C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212C8">
              <w:rPr>
                <w:b/>
                <w:sz w:val="24"/>
                <w:szCs w:val="24"/>
              </w:rPr>
              <w:fldChar w:fldCharType="separate"/>
            </w:r>
            <w:r w:rsidR="006E6808">
              <w:rPr>
                <w:b/>
                <w:noProof/>
              </w:rPr>
              <w:t>10</w:t>
            </w:r>
            <w:r w:rsidR="00F212C8"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 w:rsidR="00F212C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212C8">
              <w:rPr>
                <w:b/>
                <w:sz w:val="24"/>
                <w:szCs w:val="24"/>
              </w:rPr>
              <w:fldChar w:fldCharType="separate"/>
            </w:r>
            <w:r w:rsidR="006E6808">
              <w:rPr>
                <w:b/>
                <w:noProof/>
              </w:rPr>
              <w:t>10</w:t>
            </w:r>
            <w:r w:rsidR="00F212C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37954" w:rsidRDefault="00B3795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D4D" w:rsidRDefault="00880D4D" w:rsidP="00EA42C9">
      <w:r>
        <w:separator/>
      </w:r>
    </w:p>
  </w:footnote>
  <w:footnote w:type="continuationSeparator" w:id="0">
    <w:p w:rsidR="00880D4D" w:rsidRDefault="00880D4D" w:rsidP="00EA4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685"/>
    <w:multiLevelType w:val="hybridMultilevel"/>
    <w:tmpl w:val="E60027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03E4B"/>
    <w:multiLevelType w:val="hybridMultilevel"/>
    <w:tmpl w:val="0B668A7A"/>
    <w:lvl w:ilvl="0" w:tplc="7D0006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C2F0D"/>
    <w:multiLevelType w:val="hybridMultilevel"/>
    <w:tmpl w:val="9A52A13E"/>
    <w:lvl w:ilvl="0" w:tplc="63A892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F5F97"/>
    <w:multiLevelType w:val="hybridMultilevel"/>
    <w:tmpl w:val="4C361CA6"/>
    <w:lvl w:ilvl="0" w:tplc="C8EC7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076469"/>
    <w:multiLevelType w:val="hybridMultilevel"/>
    <w:tmpl w:val="0A9EA056"/>
    <w:lvl w:ilvl="0" w:tplc="9572AD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495D48"/>
    <w:multiLevelType w:val="hybridMultilevel"/>
    <w:tmpl w:val="7F7E915A"/>
    <w:lvl w:ilvl="0" w:tplc="9918B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0B02E7"/>
    <w:multiLevelType w:val="hybridMultilevel"/>
    <w:tmpl w:val="E4567D62"/>
    <w:lvl w:ilvl="0" w:tplc="FE628216">
      <w:start w:val="1"/>
      <w:numFmt w:val="bullet"/>
      <w:lvlText w:val="-"/>
      <w:lvlJc w:val="left"/>
      <w:pPr>
        <w:tabs>
          <w:tab w:val="num" w:pos="1856"/>
        </w:tabs>
        <w:ind w:left="1856" w:hanging="10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4D79568A"/>
    <w:multiLevelType w:val="hybridMultilevel"/>
    <w:tmpl w:val="4F665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C95253"/>
    <w:multiLevelType w:val="hybridMultilevel"/>
    <w:tmpl w:val="ECCE2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93972"/>
    <w:multiLevelType w:val="hybridMultilevel"/>
    <w:tmpl w:val="EE3AC436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0607DE"/>
    <w:multiLevelType w:val="hybridMultilevel"/>
    <w:tmpl w:val="8762545C"/>
    <w:lvl w:ilvl="0" w:tplc="FD6809E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F07194"/>
    <w:multiLevelType w:val="hybridMultilevel"/>
    <w:tmpl w:val="805A7182"/>
    <w:lvl w:ilvl="0" w:tplc="944465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27B0D"/>
    <w:multiLevelType w:val="hybridMultilevel"/>
    <w:tmpl w:val="7336675C"/>
    <w:lvl w:ilvl="0" w:tplc="4D9CB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307415"/>
    <w:multiLevelType w:val="hybridMultilevel"/>
    <w:tmpl w:val="B45A5158"/>
    <w:lvl w:ilvl="0" w:tplc="D3308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C3A1E8F"/>
    <w:multiLevelType w:val="hybridMultilevel"/>
    <w:tmpl w:val="4FE6B14E"/>
    <w:lvl w:ilvl="0" w:tplc="3DB49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F97EA7"/>
    <w:multiLevelType w:val="hybridMultilevel"/>
    <w:tmpl w:val="F2C079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1"/>
  </w:num>
  <w:num w:numId="5">
    <w:abstractNumId w:val="14"/>
  </w:num>
  <w:num w:numId="6">
    <w:abstractNumId w:val="15"/>
  </w:num>
  <w:num w:numId="7">
    <w:abstractNumId w:val="12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  <w:num w:numId="13">
    <w:abstractNumId w:val="0"/>
  </w:num>
  <w:num w:numId="14">
    <w:abstractNumId w:val="4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FA"/>
    <w:rsid w:val="0000107F"/>
    <w:rsid w:val="00001ED6"/>
    <w:rsid w:val="00003FCE"/>
    <w:rsid w:val="000040F1"/>
    <w:rsid w:val="000124C1"/>
    <w:rsid w:val="00012B55"/>
    <w:rsid w:val="000143AD"/>
    <w:rsid w:val="0001625C"/>
    <w:rsid w:val="00016830"/>
    <w:rsid w:val="00017F02"/>
    <w:rsid w:val="000232B4"/>
    <w:rsid w:val="00023703"/>
    <w:rsid w:val="000261AA"/>
    <w:rsid w:val="00027F5F"/>
    <w:rsid w:val="00034618"/>
    <w:rsid w:val="00035238"/>
    <w:rsid w:val="00041306"/>
    <w:rsid w:val="00045172"/>
    <w:rsid w:val="00050CBB"/>
    <w:rsid w:val="000516E9"/>
    <w:rsid w:val="00051957"/>
    <w:rsid w:val="000527A9"/>
    <w:rsid w:val="00055B61"/>
    <w:rsid w:val="00055C6D"/>
    <w:rsid w:val="00060BBF"/>
    <w:rsid w:val="00060DDE"/>
    <w:rsid w:val="00062422"/>
    <w:rsid w:val="00065784"/>
    <w:rsid w:val="00067A5A"/>
    <w:rsid w:val="00070E25"/>
    <w:rsid w:val="00071C3B"/>
    <w:rsid w:val="000734F5"/>
    <w:rsid w:val="00076D13"/>
    <w:rsid w:val="00080E7C"/>
    <w:rsid w:val="000841DA"/>
    <w:rsid w:val="00090258"/>
    <w:rsid w:val="000928DA"/>
    <w:rsid w:val="0009392E"/>
    <w:rsid w:val="000954E1"/>
    <w:rsid w:val="000A0137"/>
    <w:rsid w:val="000A14B8"/>
    <w:rsid w:val="000A1552"/>
    <w:rsid w:val="000A5B1A"/>
    <w:rsid w:val="000A6B7F"/>
    <w:rsid w:val="000B2CE9"/>
    <w:rsid w:val="000C145B"/>
    <w:rsid w:val="000C1D43"/>
    <w:rsid w:val="000C2A2F"/>
    <w:rsid w:val="000C4D55"/>
    <w:rsid w:val="000C54F6"/>
    <w:rsid w:val="000C7F02"/>
    <w:rsid w:val="000D23E6"/>
    <w:rsid w:val="000D2C60"/>
    <w:rsid w:val="000E4813"/>
    <w:rsid w:val="000E5AE4"/>
    <w:rsid w:val="000F5FA7"/>
    <w:rsid w:val="000F7734"/>
    <w:rsid w:val="00104345"/>
    <w:rsid w:val="001078B5"/>
    <w:rsid w:val="0011215C"/>
    <w:rsid w:val="001126BE"/>
    <w:rsid w:val="001145D1"/>
    <w:rsid w:val="00115F99"/>
    <w:rsid w:val="001172A2"/>
    <w:rsid w:val="00117E9C"/>
    <w:rsid w:val="001368D7"/>
    <w:rsid w:val="001375B7"/>
    <w:rsid w:val="00140936"/>
    <w:rsid w:val="001410AE"/>
    <w:rsid w:val="00143347"/>
    <w:rsid w:val="001471CA"/>
    <w:rsid w:val="0015114E"/>
    <w:rsid w:val="00163FEF"/>
    <w:rsid w:val="00164CAB"/>
    <w:rsid w:val="001747B4"/>
    <w:rsid w:val="00181598"/>
    <w:rsid w:val="00182A78"/>
    <w:rsid w:val="00185ECB"/>
    <w:rsid w:val="001863FA"/>
    <w:rsid w:val="00187F8A"/>
    <w:rsid w:val="0019227F"/>
    <w:rsid w:val="00192AFB"/>
    <w:rsid w:val="00196252"/>
    <w:rsid w:val="00196D1F"/>
    <w:rsid w:val="001A0B19"/>
    <w:rsid w:val="001A555C"/>
    <w:rsid w:val="001A57DD"/>
    <w:rsid w:val="001A750A"/>
    <w:rsid w:val="001A7908"/>
    <w:rsid w:val="001B2227"/>
    <w:rsid w:val="001C2147"/>
    <w:rsid w:val="001D13E0"/>
    <w:rsid w:val="001D586E"/>
    <w:rsid w:val="001E0B19"/>
    <w:rsid w:val="001E3856"/>
    <w:rsid w:val="001F07D3"/>
    <w:rsid w:val="001F0E47"/>
    <w:rsid w:val="001F2C25"/>
    <w:rsid w:val="001F5375"/>
    <w:rsid w:val="001F55C3"/>
    <w:rsid w:val="001F6C14"/>
    <w:rsid w:val="001F6C51"/>
    <w:rsid w:val="001F7B59"/>
    <w:rsid w:val="00200158"/>
    <w:rsid w:val="002003CF"/>
    <w:rsid w:val="00202C89"/>
    <w:rsid w:val="002255F6"/>
    <w:rsid w:val="00234618"/>
    <w:rsid w:val="00235145"/>
    <w:rsid w:val="00243645"/>
    <w:rsid w:val="002458EA"/>
    <w:rsid w:val="00256530"/>
    <w:rsid w:val="0026137C"/>
    <w:rsid w:val="00262728"/>
    <w:rsid w:val="00265B5A"/>
    <w:rsid w:val="00272995"/>
    <w:rsid w:val="002821B5"/>
    <w:rsid w:val="0028336B"/>
    <w:rsid w:val="00286CD8"/>
    <w:rsid w:val="0029324A"/>
    <w:rsid w:val="00293310"/>
    <w:rsid w:val="002A5EB2"/>
    <w:rsid w:val="002B22EF"/>
    <w:rsid w:val="002B587B"/>
    <w:rsid w:val="002C0EE0"/>
    <w:rsid w:val="002C3076"/>
    <w:rsid w:val="002C43B5"/>
    <w:rsid w:val="002C7001"/>
    <w:rsid w:val="002D2A9B"/>
    <w:rsid w:val="002D709D"/>
    <w:rsid w:val="002E55ED"/>
    <w:rsid w:val="002F0502"/>
    <w:rsid w:val="002F0667"/>
    <w:rsid w:val="002F3855"/>
    <w:rsid w:val="002F5B05"/>
    <w:rsid w:val="002F6679"/>
    <w:rsid w:val="002F7243"/>
    <w:rsid w:val="002F7A8D"/>
    <w:rsid w:val="00303E7B"/>
    <w:rsid w:val="00306437"/>
    <w:rsid w:val="00313561"/>
    <w:rsid w:val="00317683"/>
    <w:rsid w:val="00317DCA"/>
    <w:rsid w:val="00325385"/>
    <w:rsid w:val="00331AC2"/>
    <w:rsid w:val="00334B62"/>
    <w:rsid w:val="003437A9"/>
    <w:rsid w:val="0034720D"/>
    <w:rsid w:val="00347E62"/>
    <w:rsid w:val="0035074F"/>
    <w:rsid w:val="00350DE9"/>
    <w:rsid w:val="003522CE"/>
    <w:rsid w:val="0036447D"/>
    <w:rsid w:val="00371C36"/>
    <w:rsid w:val="00375E0C"/>
    <w:rsid w:val="00376955"/>
    <w:rsid w:val="00381B57"/>
    <w:rsid w:val="00387CAE"/>
    <w:rsid w:val="00391817"/>
    <w:rsid w:val="003960BF"/>
    <w:rsid w:val="003A4276"/>
    <w:rsid w:val="003B0527"/>
    <w:rsid w:val="003B0D0D"/>
    <w:rsid w:val="003B208C"/>
    <w:rsid w:val="003B27B6"/>
    <w:rsid w:val="003B4EF5"/>
    <w:rsid w:val="003C02AC"/>
    <w:rsid w:val="003C12FB"/>
    <w:rsid w:val="003C548E"/>
    <w:rsid w:val="003F36B3"/>
    <w:rsid w:val="003F620F"/>
    <w:rsid w:val="003F6E3E"/>
    <w:rsid w:val="004012D7"/>
    <w:rsid w:val="0040491F"/>
    <w:rsid w:val="004054E5"/>
    <w:rsid w:val="00406A74"/>
    <w:rsid w:val="00412182"/>
    <w:rsid w:val="00417E6A"/>
    <w:rsid w:val="00420BC5"/>
    <w:rsid w:val="004272F3"/>
    <w:rsid w:val="00430107"/>
    <w:rsid w:val="00431134"/>
    <w:rsid w:val="00437398"/>
    <w:rsid w:val="00440081"/>
    <w:rsid w:val="004447DA"/>
    <w:rsid w:val="004462C4"/>
    <w:rsid w:val="00447C4D"/>
    <w:rsid w:val="00457C4C"/>
    <w:rsid w:val="00457EC6"/>
    <w:rsid w:val="00461109"/>
    <w:rsid w:val="00467220"/>
    <w:rsid w:val="00471FE7"/>
    <w:rsid w:val="00473E2C"/>
    <w:rsid w:val="00482DF5"/>
    <w:rsid w:val="004839DC"/>
    <w:rsid w:val="004972D4"/>
    <w:rsid w:val="004B2ABA"/>
    <w:rsid w:val="004B6586"/>
    <w:rsid w:val="004C358E"/>
    <w:rsid w:val="004C6F0C"/>
    <w:rsid w:val="004D076C"/>
    <w:rsid w:val="004D09DC"/>
    <w:rsid w:val="004D14D9"/>
    <w:rsid w:val="004D42DA"/>
    <w:rsid w:val="004F07C1"/>
    <w:rsid w:val="004F1986"/>
    <w:rsid w:val="004F51EF"/>
    <w:rsid w:val="004F57A6"/>
    <w:rsid w:val="005041E5"/>
    <w:rsid w:val="00526779"/>
    <w:rsid w:val="00527E81"/>
    <w:rsid w:val="0053299F"/>
    <w:rsid w:val="00532C4B"/>
    <w:rsid w:val="00534871"/>
    <w:rsid w:val="00537077"/>
    <w:rsid w:val="00537B8C"/>
    <w:rsid w:val="005410BD"/>
    <w:rsid w:val="005416EC"/>
    <w:rsid w:val="005448C7"/>
    <w:rsid w:val="00545F29"/>
    <w:rsid w:val="0054693E"/>
    <w:rsid w:val="00546EB8"/>
    <w:rsid w:val="00553446"/>
    <w:rsid w:val="00557E24"/>
    <w:rsid w:val="005623AF"/>
    <w:rsid w:val="005626A6"/>
    <w:rsid w:val="00562D5E"/>
    <w:rsid w:val="00564156"/>
    <w:rsid w:val="00565884"/>
    <w:rsid w:val="00565952"/>
    <w:rsid w:val="00567AD4"/>
    <w:rsid w:val="00575CE6"/>
    <w:rsid w:val="00580C0A"/>
    <w:rsid w:val="00594D8A"/>
    <w:rsid w:val="00595762"/>
    <w:rsid w:val="005A1BBE"/>
    <w:rsid w:val="005A4AA5"/>
    <w:rsid w:val="005A5FAC"/>
    <w:rsid w:val="005A6619"/>
    <w:rsid w:val="005B540A"/>
    <w:rsid w:val="005B6D39"/>
    <w:rsid w:val="005C21E5"/>
    <w:rsid w:val="005D374A"/>
    <w:rsid w:val="005D4352"/>
    <w:rsid w:val="005E2834"/>
    <w:rsid w:val="005E6262"/>
    <w:rsid w:val="005F0FFB"/>
    <w:rsid w:val="005F5794"/>
    <w:rsid w:val="00600308"/>
    <w:rsid w:val="00605F80"/>
    <w:rsid w:val="00607784"/>
    <w:rsid w:val="006101EE"/>
    <w:rsid w:val="00634ABF"/>
    <w:rsid w:val="00636957"/>
    <w:rsid w:val="0064252C"/>
    <w:rsid w:val="00644C4B"/>
    <w:rsid w:val="006477D5"/>
    <w:rsid w:val="00650372"/>
    <w:rsid w:val="00660D6C"/>
    <w:rsid w:val="00662652"/>
    <w:rsid w:val="00662F07"/>
    <w:rsid w:val="00666BB2"/>
    <w:rsid w:val="0067458B"/>
    <w:rsid w:val="00680CD3"/>
    <w:rsid w:val="00681306"/>
    <w:rsid w:val="006814BB"/>
    <w:rsid w:val="00686B23"/>
    <w:rsid w:val="00686C31"/>
    <w:rsid w:val="00686E70"/>
    <w:rsid w:val="00686EF1"/>
    <w:rsid w:val="0069526D"/>
    <w:rsid w:val="006A1917"/>
    <w:rsid w:val="006A1A99"/>
    <w:rsid w:val="006A384D"/>
    <w:rsid w:val="006A4133"/>
    <w:rsid w:val="006B039B"/>
    <w:rsid w:val="006B3A70"/>
    <w:rsid w:val="006B4975"/>
    <w:rsid w:val="006B608E"/>
    <w:rsid w:val="006B613F"/>
    <w:rsid w:val="006B7050"/>
    <w:rsid w:val="006B7530"/>
    <w:rsid w:val="006C4DD1"/>
    <w:rsid w:val="006C518C"/>
    <w:rsid w:val="006D055E"/>
    <w:rsid w:val="006D0E35"/>
    <w:rsid w:val="006D73E2"/>
    <w:rsid w:val="006E188A"/>
    <w:rsid w:val="006E3D12"/>
    <w:rsid w:val="006E6808"/>
    <w:rsid w:val="006F54F5"/>
    <w:rsid w:val="006F57B0"/>
    <w:rsid w:val="006F7CA3"/>
    <w:rsid w:val="00705C8B"/>
    <w:rsid w:val="00706894"/>
    <w:rsid w:val="00712A5F"/>
    <w:rsid w:val="00712D59"/>
    <w:rsid w:val="007133C9"/>
    <w:rsid w:val="00717C25"/>
    <w:rsid w:val="007207BB"/>
    <w:rsid w:val="00722F07"/>
    <w:rsid w:val="00723386"/>
    <w:rsid w:val="00732FC9"/>
    <w:rsid w:val="007375CC"/>
    <w:rsid w:val="007401D9"/>
    <w:rsid w:val="007417E3"/>
    <w:rsid w:val="007470EE"/>
    <w:rsid w:val="00751822"/>
    <w:rsid w:val="0076183F"/>
    <w:rsid w:val="007622B6"/>
    <w:rsid w:val="00764ED7"/>
    <w:rsid w:val="00767B18"/>
    <w:rsid w:val="00775264"/>
    <w:rsid w:val="00775EAA"/>
    <w:rsid w:val="00783191"/>
    <w:rsid w:val="00786AFE"/>
    <w:rsid w:val="00786FA0"/>
    <w:rsid w:val="00787F9D"/>
    <w:rsid w:val="007925CA"/>
    <w:rsid w:val="007927E3"/>
    <w:rsid w:val="007952F2"/>
    <w:rsid w:val="007959AE"/>
    <w:rsid w:val="007A03FE"/>
    <w:rsid w:val="007A5CBB"/>
    <w:rsid w:val="007A6082"/>
    <w:rsid w:val="007A7D17"/>
    <w:rsid w:val="007B1B67"/>
    <w:rsid w:val="007B31F4"/>
    <w:rsid w:val="007B6783"/>
    <w:rsid w:val="007C0580"/>
    <w:rsid w:val="007C2F08"/>
    <w:rsid w:val="007D1294"/>
    <w:rsid w:val="007D14E2"/>
    <w:rsid w:val="007D4116"/>
    <w:rsid w:val="007D47B7"/>
    <w:rsid w:val="007D5D47"/>
    <w:rsid w:val="007D66A2"/>
    <w:rsid w:val="007E2C35"/>
    <w:rsid w:val="007E57D0"/>
    <w:rsid w:val="007F7AEB"/>
    <w:rsid w:val="008008B6"/>
    <w:rsid w:val="00802CD3"/>
    <w:rsid w:val="00807545"/>
    <w:rsid w:val="008154BE"/>
    <w:rsid w:val="00821DF5"/>
    <w:rsid w:val="008326CA"/>
    <w:rsid w:val="0083624D"/>
    <w:rsid w:val="00841365"/>
    <w:rsid w:val="008427B0"/>
    <w:rsid w:val="008519BA"/>
    <w:rsid w:val="008529B7"/>
    <w:rsid w:val="00853011"/>
    <w:rsid w:val="00854EB9"/>
    <w:rsid w:val="00866F75"/>
    <w:rsid w:val="00867BBE"/>
    <w:rsid w:val="0087016E"/>
    <w:rsid w:val="00880D4D"/>
    <w:rsid w:val="00890FDF"/>
    <w:rsid w:val="008A00DA"/>
    <w:rsid w:val="008A0CB8"/>
    <w:rsid w:val="008A71A8"/>
    <w:rsid w:val="008B2432"/>
    <w:rsid w:val="008B6CAB"/>
    <w:rsid w:val="008D4E10"/>
    <w:rsid w:val="008D5CCE"/>
    <w:rsid w:val="008E123C"/>
    <w:rsid w:val="008E1AD4"/>
    <w:rsid w:val="008E3798"/>
    <w:rsid w:val="008E79F3"/>
    <w:rsid w:val="008F3E22"/>
    <w:rsid w:val="008F6657"/>
    <w:rsid w:val="008F7B84"/>
    <w:rsid w:val="00903A8A"/>
    <w:rsid w:val="009043CE"/>
    <w:rsid w:val="00905839"/>
    <w:rsid w:val="0091643F"/>
    <w:rsid w:val="009260CB"/>
    <w:rsid w:val="00936397"/>
    <w:rsid w:val="00936687"/>
    <w:rsid w:val="00937696"/>
    <w:rsid w:val="00941D75"/>
    <w:rsid w:val="00944006"/>
    <w:rsid w:val="0095221A"/>
    <w:rsid w:val="00954447"/>
    <w:rsid w:val="00957F24"/>
    <w:rsid w:val="0096076B"/>
    <w:rsid w:val="00964141"/>
    <w:rsid w:val="00970ED2"/>
    <w:rsid w:val="009736BD"/>
    <w:rsid w:val="009812B5"/>
    <w:rsid w:val="00986F07"/>
    <w:rsid w:val="009955F5"/>
    <w:rsid w:val="0099695A"/>
    <w:rsid w:val="00996FC0"/>
    <w:rsid w:val="009A0E15"/>
    <w:rsid w:val="009A2B4D"/>
    <w:rsid w:val="009A4BB9"/>
    <w:rsid w:val="009B33FA"/>
    <w:rsid w:val="009B4590"/>
    <w:rsid w:val="009B485D"/>
    <w:rsid w:val="009C002F"/>
    <w:rsid w:val="009C1B2B"/>
    <w:rsid w:val="009C3D08"/>
    <w:rsid w:val="009D350C"/>
    <w:rsid w:val="009D39E7"/>
    <w:rsid w:val="009D4CC0"/>
    <w:rsid w:val="009D66D1"/>
    <w:rsid w:val="009D770E"/>
    <w:rsid w:val="009E23F6"/>
    <w:rsid w:val="009E2D98"/>
    <w:rsid w:val="009E3C4A"/>
    <w:rsid w:val="009E4EAB"/>
    <w:rsid w:val="009F36F1"/>
    <w:rsid w:val="009F5EEA"/>
    <w:rsid w:val="009F6CA0"/>
    <w:rsid w:val="00A017F8"/>
    <w:rsid w:val="00A03E49"/>
    <w:rsid w:val="00A04227"/>
    <w:rsid w:val="00A07DE4"/>
    <w:rsid w:val="00A1184B"/>
    <w:rsid w:val="00A13C5E"/>
    <w:rsid w:val="00A20B34"/>
    <w:rsid w:val="00A2154F"/>
    <w:rsid w:val="00A21C76"/>
    <w:rsid w:val="00A2271D"/>
    <w:rsid w:val="00A2435B"/>
    <w:rsid w:val="00A4374C"/>
    <w:rsid w:val="00A44C94"/>
    <w:rsid w:val="00A47114"/>
    <w:rsid w:val="00A57774"/>
    <w:rsid w:val="00A57BBE"/>
    <w:rsid w:val="00A63F69"/>
    <w:rsid w:val="00A65D09"/>
    <w:rsid w:val="00A67D6A"/>
    <w:rsid w:val="00A74023"/>
    <w:rsid w:val="00A76432"/>
    <w:rsid w:val="00A777AF"/>
    <w:rsid w:val="00A807B9"/>
    <w:rsid w:val="00A8632A"/>
    <w:rsid w:val="00A92929"/>
    <w:rsid w:val="00A96759"/>
    <w:rsid w:val="00A97854"/>
    <w:rsid w:val="00AA51A0"/>
    <w:rsid w:val="00AB1919"/>
    <w:rsid w:val="00AB359C"/>
    <w:rsid w:val="00AB57C3"/>
    <w:rsid w:val="00AB664C"/>
    <w:rsid w:val="00AB7FE1"/>
    <w:rsid w:val="00AC28DB"/>
    <w:rsid w:val="00AC4BBF"/>
    <w:rsid w:val="00AC633D"/>
    <w:rsid w:val="00AD6208"/>
    <w:rsid w:val="00AD6354"/>
    <w:rsid w:val="00AD6F46"/>
    <w:rsid w:val="00AE5C8B"/>
    <w:rsid w:val="00AF2C84"/>
    <w:rsid w:val="00AF2D09"/>
    <w:rsid w:val="00AF6C34"/>
    <w:rsid w:val="00B034BE"/>
    <w:rsid w:val="00B036EE"/>
    <w:rsid w:val="00B076AE"/>
    <w:rsid w:val="00B10256"/>
    <w:rsid w:val="00B10E8D"/>
    <w:rsid w:val="00B12C28"/>
    <w:rsid w:val="00B138CF"/>
    <w:rsid w:val="00B15457"/>
    <w:rsid w:val="00B171DA"/>
    <w:rsid w:val="00B23D6C"/>
    <w:rsid w:val="00B30FAF"/>
    <w:rsid w:val="00B310F3"/>
    <w:rsid w:val="00B33639"/>
    <w:rsid w:val="00B35749"/>
    <w:rsid w:val="00B37954"/>
    <w:rsid w:val="00B547CC"/>
    <w:rsid w:val="00B57316"/>
    <w:rsid w:val="00B72BEB"/>
    <w:rsid w:val="00B74547"/>
    <w:rsid w:val="00B74566"/>
    <w:rsid w:val="00B804DA"/>
    <w:rsid w:val="00B81F69"/>
    <w:rsid w:val="00B876BC"/>
    <w:rsid w:val="00B90DD9"/>
    <w:rsid w:val="00B9435B"/>
    <w:rsid w:val="00B95B91"/>
    <w:rsid w:val="00B97D13"/>
    <w:rsid w:val="00BA3B59"/>
    <w:rsid w:val="00BB3659"/>
    <w:rsid w:val="00BC5979"/>
    <w:rsid w:val="00BD1972"/>
    <w:rsid w:val="00BE0CE1"/>
    <w:rsid w:val="00BE15F5"/>
    <w:rsid w:val="00BE1F49"/>
    <w:rsid w:val="00BE5581"/>
    <w:rsid w:val="00BE7B2E"/>
    <w:rsid w:val="00BF23AB"/>
    <w:rsid w:val="00BF2730"/>
    <w:rsid w:val="00BF4AAC"/>
    <w:rsid w:val="00C01D35"/>
    <w:rsid w:val="00C0785B"/>
    <w:rsid w:val="00C12F06"/>
    <w:rsid w:val="00C156DE"/>
    <w:rsid w:val="00C1734C"/>
    <w:rsid w:val="00C17ACF"/>
    <w:rsid w:val="00C20A07"/>
    <w:rsid w:val="00C23B9A"/>
    <w:rsid w:val="00C26D5B"/>
    <w:rsid w:val="00C3583F"/>
    <w:rsid w:val="00C419B4"/>
    <w:rsid w:val="00C5251A"/>
    <w:rsid w:val="00C575B3"/>
    <w:rsid w:val="00C62195"/>
    <w:rsid w:val="00C706F7"/>
    <w:rsid w:val="00C9246D"/>
    <w:rsid w:val="00CA1F2F"/>
    <w:rsid w:val="00CB393F"/>
    <w:rsid w:val="00CB5423"/>
    <w:rsid w:val="00CB58BD"/>
    <w:rsid w:val="00CB60C4"/>
    <w:rsid w:val="00CC48A9"/>
    <w:rsid w:val="00CC7CFB"/>
    <w:rsid w:val="00CD07B6"/>
    <w:rsid w:val="00CD2F27"/>
    <w:rsid w:val="00CD6FB3"/>
    <w:rsid w:val="00CE04E6"/>
    <w:rsid w:val="00CE1A63"/>
    <w:rsid w:val="00CE556D"/>
    <w:rsid w:val="00CE7D7C"/>
    <w:rsid w:val="00CF5A66"/>
    <w:rsid w:val="00D07F24"/>
    <w:rsid w:val="00D10467"/>
    <w:rsid w:val="00D10877"/>
    <w:rsid w:val="00D11ED5"/>
    <w:rsid w:val="00D2056D"/>
    <w:rsid w:val="00D336F5"/>
    <w:rsid w:val="00D40715"/>
    <w:rsid w:val="00D41D46"/>
    <w:rsid w:val="00D44E04"/>
    <w:rsid w:val="00D50EEA"/>
    <w:rsid w:val="00D747E4"/>
    <w:rsid w:val="00D76350"/>
    <w:rsid w:val="00D770CC"/>
    <w:rsid w:val="00D85671"/>
    <w:rsid w:val="00D8753E"/>
    <w:rsid w:val="00D941D1"/>
    <w:rsid w:val="00DA1364"/>
    <w:rsid w:val="00DA35E5"/>
    <w:rsid w:val="00DA79FA"/>
    <w:rsid w:val="00DA7D66"/>
    <w:rsid w:val="00DB7ED3"/>
    <w:rsid w:val="00DC2AB2"/>
    <w:rsid w:val="00DC47AC"/>
    <w:rsid w:val="00DC5E4E"/>
    <w:rsid w:val="00DD0DD6"/>
    <w:rsid w:val="00DD11D9"/>
    <w:rsid w:val="00DD1AF8"/>
    <w:rsid w:val="00DE2160"/>
    <w:rsid w:val="00DF00BB"/>
    <w:rsid w:val="00DF196F"/>
    <w:rsid w:val="00DF714B"/>
    <w:rsid w:val="00DF72F2"/>
    <w:rsid w:val="00E01757"/>
    <w:rsid w:val="00E04443"/>
    <w:rsid w:val="00E04B20"/>
    <w:rsid w:val="00E05D9C"/>
    <w:rsid w:val="00E110F1"/>
    <w:rsid w:val="00E12CCE"/>
    <w:rsid w:val="00E1611C"/>
    <w:rsid w:val="00E17ACF"/>
    <w:rsid w:val="00E2018F"/>
    <w:rsid w:val="00E22E65"/>
    <w:rsid w:val="00E24EFC"/>
    <w:rsid w:val="00E25C78"/>
    <w:rsid w:val="00E261BD"/>
    <w:rsid w:val="00E2687B"/>
    <w:rsid w:val="00E31950"/>
    <w:rsid w:val="00E355A8"/>
    <w:rsid w:val="00E45804"/>
    <w:rsid w:val="00E5046F"/>
    <w:rsid w:val="00E54E70"/>
    <w:rsid w:val="00E554B4"/>
    <w:rsid w:val="00E631A9"/>
    <w:rsid w:val="00E67EEF"/>
    <w:rsid w:val="00E7440F"/>
    <w:rsid w:val="00E809A7"/>
    <w:rsid w:val="00E816DF"/>
    <w:rsid w:val="00E8304F"/>
    <w:rsid w:val="00E90AF8"/>
    <w:rsid w:val="00E95EB4"/>
    <w:rsid w:val="00E9727C"/>
    <w:rsid w:val="00EA0D45"/>
    <w:rsid w:val="00EA1FA5"/>
    <w:rsid w:val="00EA2CCA"/>
    <w:rsid w:val="00EA32A2"/>
    <w:rsid w:val="00EA42C9"/>
    <w:rsid w:val="00EA46E0"/>
    <w:rsid w:val="00EA5DDD"/>
    <w:rsid w:val="00EC1162"/>
    <w:rsid w:val="00EC2087"/>
    <w:rsid w:val="00ED1F35"/>
    <w:rsid w:val="00EE4705"/>
    <w:rsid w:val="00EE6CB0"/>
    <w:rsid w:val="00F00513"/>
    <w:rsid w:val="00F0293E"/>
    <w:rsid w:val="00F066AD"/>
    <w:rsid w:val="00F112A1"/>
    <w:rsid w:val="00F113C1"/>
    <w:rsid w:val="00F13BF6"/>
    <w:rsid w:val="00F14F06"/>
    <w:rsid w:val="00F212C8"/>
    <w:rsid w:val="00F21E2F"/>
    <w:rsid w:val="00F26683"/>
    <w:rsid w:val="00F30582"/>
    <w:rsid w:val="00F32992"/>
    <w:rsid w:val="00F37C20"/>
    <w:rsid w:val="00F44B5F"/>
    <w:rsid w:val="00F50FEE"/>
    <w:rsid w:val="00F61237"/>
    <w:rsid w:val="00F6420F"/>
    <w:rsid w:val="00F65A2D"/>
    <w:rsid w:val="00F66360"/>
    <w:rsid w:val="00F677CB"/>
    <w:rsid w:val="00F70C3C"/>
    <w:rsid w:val="00F77376"/>
    <w:rsid w:val="00F83FF3"/>
    <w:rsid w:val="00F85528"/>
    <w:rsid w:val="00F91238"/>
    <w:rsid w:val="00F97E21"/>
    <w:rsid w:val="00FA0E9F"/>
    <w:rsid w:val="00FA1DB2"/>
    <w:rsid w:val="00FA772A"/>
    <w:rsid w:val="00FB2173"/>
    <w:rsid w:val="00FB413D"/>
    <w:rsid w:val="00FB47B9"/>
    <w:rsid w:val="00FB5459"/>
    <w:rsid w:val="00FB6796"/>
    <w:rsid w:val="00FC0A8C"/>
    <w:rsid w:val="00FC14C1"/>
    <w:rsid w:val="00FD0261"/>
    <w:rsid w:val="00FD03BA"/>
    <w:rsid w:val="00FD0AAD"/>
    <w:rsid w:val="00FD304A"/>
    <w:rsid w:val="00FD3E91"/>
    <w:rsid w:val="00FD7BAD"/>
    <w:rsid w:val="00FE2AE2"/>
    <w:rsid w:val="00FE7522"/>
    <w:rsid w:val="00FF040E"/>
    <w:rsid w:val="00FF0EDB"/>
    <w:rsid w:val="00FF0EFA"/>
    <w:rsid w:val="00FF38C8"/>
    <w:rsid w:val="00FF43DE"/>
    <w:rsid w:val="00FF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B2B"/>
    <w:pPr>
      <w:spacing w:after="0" w:line="240" w:lineRule="auto"/>
    </w:pPr>
  </w:style>
  <w:style w:type="table" w:styleId="a4">
    <w:name w:val="Table Grid"/>
    <w:basedOn w:val="a1"/>
    <w:rsid w:val="00FF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137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A42C9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EA42C9"/>
    <w:rPr>
      <w:rFonts w:ascii="Hebar" w:eastAsia="Times New Roman" w:hAnsi="Hebar" w:cs="Times New Roman"/>
      <w:sz w:val="20"/>
      <w:szCs w:val="20"/>
      <w:lang w:val="en-US" w:eastAsia="bg-BG"/>
    </w:rPr>
  </w:style>
  <w:style w:type="paragraph" w:styleId="a8">
    <w:name w:val="footer"/>
    <w:basedOn w:val="a"/>
    <w:link w:val="a9"/>
    <w:uiPriority w:val="99"/>
    <w:unhideWhenUsed/>
    <w:rsid w:val="00EA42C9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EA42C9"/>
    <w:rPr>
      <w:rFonts w:ascii="Hebar" w:eastAsia="Times New Roman" w:hAnsi="Hebar" w:cs="Times New Roman"/>
      <w:sz w:val="20"/>
      <w:szCs w:val="20"/>
      <w:lang w:val="en-US" w:eastAsia="bg-BG"/>
    </w:rPr>
  </w:style>
  <w:style w:type="paragraph" w:styleId="aa">
    <w:name w:val="Balloon Text"/>
    <w:basedOn w:val="a"/>
    <w:link w:val="ab"/>
    <w:uiPriority w:val="99"/>
    <w:semiHidden/>
    <w:unhideWhenUsed/>
    <w:rsid w:val="005623AF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5623AF"/>
    <w:rPr>
      <w:rFonts w:ascii="Tahoma" w:eastAsia="Times New Roman" w:hAnsi="Tahoma" w:cs="Tahoma"/>
      <w:sz w:val="16"/>
      <w:szCs w:val="16"/>
      <w:lang w:val="en-US" w:eastAsia="bg-BG"/>
    </w:rPr>
  </w:style>
  <w:style w:type="paragraph" w:styleId="ac">
    <w:name w:val="Normal (Web)"/>
    <w:basedOn w:val="a"/>
    <w:rsid w:val="008529B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15"/>
      <w:szCs w:val="15"/>
      <w:lang w:eastAsia="en-US"/>
    </w:rPr>
  </w:style>
  <w:style w:type="character" w:customStyle="1" w:styleId="ins1">
    <w:name w:val="ins1"/>
    <w:basedOn w:val="a0"/>
    <w:rsid w:val="008529B7"/>
  </w:style>
  <w:style w:type="character" w:customStyle="1" w:styleId="apple-converted-space">
    <w:name w:val="apple-converted-space"/>
    <w:basedOn w:val="a0"/>
    <w:rsid w:val="00595762"/>
  </w:style>
  <w:style w:type="paragraph" w:customStyle="1" w:styleId="1CharChar">
    <w:name w:val="Знак Знак1 Char Char Знак Знак"/>
    <w:basedOn w:val="a"/>
    <w:rsid w:val="00FE2AE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Техника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16FFC-EE21-4DFE-B1E1-C25AB11B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</TotalTime>
  <Pages>10</Pages>
  <Words>3950</Words>
  <Characters>22521</Characters>
  <Application>Microsoft Office Word</Application>
  <DocSecurity>0</DocSecurity>
  <Lines>187</Lines>
  <Paragraphs>52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301</cp:revision>
  <cp:lastPrinted>2016-02-03T13:25:00Z</cp:lastPrinted>
  <dcterms:created xsi:type="dcterms:W3CDTF">2015-09-26T06:17:00Z</dcterms:created>
  <dcterms:modified xsi:type="dcterms:W3CDTF">2016-02-18T13:15:00Z</dcterms:modified>
</cp:coreProperties>
</file>